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A72" w:rsidRPr="006B5A16" w:rsidRDefault="0017338F" w:rsidP="00453E0B">
      <w:pPr>
        <w:pStyle w:val="aa"/>
        <w:spacing w:line="36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b/>
          <w:sz w:val="28"/>
          <w:szCs w:val="28"/>
          <w:lang w:val="uk-UA" w:eastAsia="ru-RU"/>
        </w:rPr>
        <w:t>Система роботи</w:t>
      </w:r>
      <w:r w:rsidRPr="006B5A16">
        <w:rPr>
          <w:rFonts w:ascii="Times New Roman" w:hAnsi="Times New Roman"/>
          <w:b/>
          <w:sz w:val="28"/>
          <w:szCs w:val="28"/>
          <w:lang w:val="uk-UA" w:eastAsia="ru-RU"/>
        </w:rPr>
        <w:br/>
        <w:t>вчителя англійської мови</w:t>
      </w:r>
      <w:r w:rsidRPr="006B5A16">
        <w:rPr>
          <w:rFonts w:ascii="Times New Roman" w:hAnsi="Times New Roman"/>
          <w:b/>
          <w:sz w:val="28"/>
          <w:szCs w:val="28"/>
          <w:lang w:val="uk-UA" w:eastAsia="ru-RU"/>
        </w:rPr>
        <w:br/>
      </w:r>
      <w:proofErr w:type="spellStart"/>
      <w:r w:rsidR="00453E0B" w:rsidRPr="006B5A16">
        <w:rPr>
          <w:rFonts w:ascii="Times New Roman" w:hAnsi="Times New Roman"/>
          <w:b/>
          <w:sz w:val="28"/>
          <w:szCs w:val="28"/>
          <w:lang w:val="uk-UA" w:eastAsia="ru-RU"/>
        </w:rPr>
        <w:t>Белкуші</w:t>
      </w:r>
      <w:proofErr w:type="spellEnd"/>
      <w:r w:rsidR="00453E0B" w:rsidRPr="006B5A16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proofErr w:type="spellStart"/>
      <w:r w:rsidR="00453E0B" w:rsidRPr="006B5A16">
        <w:rPr>
          <w:rFonts w:ascii="Times New Roman" w:hAnsi="Times New Roman"/>
          <w:b/>
          <w:sz w:val="28"/>
          <w:szCs w:val="28"/>
          <w:lang w:val="uk-UA" w:eastAsia="ru-RU"/>
        </w:rPr>
        <w:t>Мох</w:t>
      </w:r>
      <w:r w:rsidR="00500A72" w:rsidRPr="006B5A16">
        <w:rPr>
          <w:rFonts w:ascii="Times New Roman" w:hAnsi="Times New Roman"/>
          <w:b/>
          <w:sz w:val="28"/>
          <w:szCs w:val="28"/>
          <w:lang w:val="uk-UA" w:eastAsia="ru-RU"/>
        </w:rPr>
        <w:t>аммеда</w:t>
      </w:r>
      <w:proofErr w:type="spellEnd"/>
      <w:r w:rsidR="00500A72" w:rsidRPr="006B5A16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proofErr w:type="spellStart"/>
      <w:r w:rsidR="00500A72" w:rsidRPr="006B5A16">
        <w:rPr>
          <w:rFonts w:ascii="Times New Roman" w:hAnsi="Times New Roman"/>
          <w:b/>
          <w:sz w:val="28"/>
          <w:szCs w:val="28"/>
          <w:lang w:val="uk-UA" w:eastAsia="ru-RU"/>
        </w:rPr>
        <w:t>Ахмедовича</w:t>
      </w:r>
      <w:proofErr w:type="spellEnd"/>
    </w:p>
    <w:p w:rsidR="00453E0B" w:rsidRPr="006B5A16" w:rsidRDefault="00453E0B" w:rsidP="00453E0B">
      <w:pPr>
        <w:pStyle w:val="aa"/>
        <w:spacing w:line="36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b/>
          <w:sz w:val="28"/>
          <w:szCs w:val="28"/>
          <w:lang w:val="uk-UA" w:eastAsia="ru-RU"/>
        </w:rPr>
        <w:t>за темою:</w:t>
      </w:r>
    </w:p>
    <w:p w:rsidR="0017338F" w:rsidRPr="006B5A16" w:rsidRDefault="0017338F" w:rsidP="00453E0B">
      <w:pPr>
        <w:pStyle w:val="aa"/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b/>
          <w:sz w:val="28"/>
          <w:szCs w:val="28"/>
          <w:lang w:val="uk-UA" w:eastAsia="ru-RU"/>
        </w:rPr>
        <w:t>«</w:t>
      </w:r>
      <w:r w:rsidR="00500A72" w:rsidRPr="006B5A16">
        <w:rPr>
          <w:rFonts w:ascii="Times New Roman" w:hAnsi="Times New Roman"/>
          <w:b/>
          <w:sz w:val="28"/>
          <w:szCs w:val="28"/>
          <w:lang w:val="uk-UA"/>
        </w:rPr>
        <w:t>Створення тестів шляхом використання сучасного аутентичного матеріалу з метою розвитку граматичних навичок учнів</w:t>
      </w:r>
      <w:r w:rsidRPr="006B5A16">
        <w:rPr>
          <w:rFonts w:ascii="Times New Roman" w:hAnsi="Times New Roman"/>
          <w:b/>
          <w:sz w:val="28"/>
          <w:szCs w:val="28"/>
          <w:lang w:val="uk-UA" w:eastAsia="ru-RU"/>
        </w:rPr>
        <w:t>»</w:t>
      </w:r>
    </w:p>
    <w:p w:rsidR="00453E0B" w:rsidRPr="006B5A16" w:rsidRDefault="00453E0B" w:rsidP="00453E0B">
      <w:pPr>
        <w:pStyle w:val="aa"/>
        <w:spacing w:line="360" w:lineRule="auto"/>
        <w:ind w:firstLine="567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5D61DC" w:rsidRPr="006B5A16" w:rsidRDefault="005D61DC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У своїй роботі вчитель керується відповідними нормативними та інструктивно-методичними документами, якими регламентовано навчання іноземних мов.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Белкуші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М.А. використовує у роботі рекомендовані до використання аутентичні навчально-методичні комплекси видавництва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Macmillan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«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English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World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>» та «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Gateway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». Вчитель відвідує семінари та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вебінари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>, які проводять методисти міста, країни та британських видавництв.</w:t>
      </w:r>
    </w:p>
    <w:p w:rsidR="005D61DC" w:rsidRPr="006B5A16" w:rsidRDefault="005D61DC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При веденні документації вчитель дотримується діючих вимог. Календарні плани укладені відповідно до чинних програм, систематично ведуться поурочні плани. Класні журнали в основному ведуться належно. Відповідно до вимог здійснюється поточний та тематичний контроль.</w:t>
      </w:r>
    </w:p>
    <w:p w:rsidR="005C5E31" w:rsidRPr="006B5A16" w:rsidRDefault="005C5E31" w:rsidP="00453E0B">
      <w:pPr>
        <w:pStyle w:val="aa"/>
        <w:spacing w:line="360" w:lineRule="auto"/>
        <w:ind w:firstLine="567"/>
        <w:rPr>
          <w:rFonts w:ascii="Times New Roman" w:hAnsi="Times New Roman"/>
          <w:spacing w:val="-3"/>
          <w:sz w:val="28"/>
          <w:szCs w:val="28"/>
          <w:lang w:val="uk-UA"/>
        </w:rPr>
      </w:pPr>
      <w:r w:rsidRPr="006B5A16">
        <w:rPr>
          <w:rFonts w:ascii="Times New Roman" w:hAnsi="Times New Roman"/>
          <w:spacing w:val="-1"/>
          <w:sz w:val="28"/>
          <w:szCs w:val="28"/>
          <w:lang w:val="uk-UA"/>
        </w:rPr>
        <w:t xml:space="preserve">Відвідані уроки засвідчують, що вчитель </w:t>
      </w:r>
      <w:proofErr w:type="spellStart"/>
      <w:r w:rsidRPr="006B5A16">
        <w:rPr>
          <w:rFonts w:ascii="Times New Roman" w:hAnsi="Times New Roman"/>
          <w:spacing w:val="-1"/>
          <w:sz w:val="28"/>
          <w:szCs w:val="28"/>
          <w:lang w:val="uk-UA"/>
        </w:rPr>
        <w:t>Белкуші</w:t>
      </w:r>
      <w:proofErr w:type="spellEnd"/>
      <w:r w:rsidRPr="006B5A16">
        <w:rPr>
          <w:rFonts w:ascii="Times New Roman" w:hAnsi="Times New Roman"/>
          <w:spacing w:val="-1"/>
          <w:sz w:val="28"/>
          <w:szCs w:val="28"/>
          <w:lang w:val="uk-UA"/>
        </w:rPr>
        <w:t xml:space="preserve"> М.А. </w:t>
      </w:r>
      <w:r w:rsidRPr="006B5A16">
        <w:rPr>
          <w:rFonts w:ascii="Times New Roman" w:hAnsi="Times New Roman"/>
          <w:sz w:val="28"/>
          <w:szCs w:val="28"/>
          <w:lang w:val="uk-UA"/>
        </w:rPr>
        <w:t xml:space="preserve">володіє методикою викладання предмета на належному науково-методичному рівні, реалізує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компетентнісний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підхід до навчання.</w:t>
      </w:r>
    </w:p>
    <w:p w:rsidR="005D61DC" w:rsidRPr="006B5A16" w:rsidRDefault="005C5E31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Уроки характеризуються наявністю доцільної  структури, використанням різноманітних технологій навчання, зорієнтованістю на комунікативний підхід у викладанні навчального матеріалу. Спостереження за навчально-пізнавальною діяльністю </w:t>
      </w:r>
      <w:r w:rsidRPr="006B5A16">
        <w:rPr>
          <w:rFonts w:ascii="Times New Roman" w:hAnsi="Times New Roman"/>
          <w:spacing w:val="-1"/>
          <w:sz w:val="28"/>
          <w:szCs w:val="28"/>
          <w:lang w:val="uk-UA"/>
        </w:rPr>
        <w:t>школярів під час відвіданих уроків дає підстави для наступних висновків:</w:t>
      </w:r>
      <w:r w:rsidRPr="006B5A16">
        <w:rPr>
          <w:rFonts w:ascii="Times New Roman" w:hAnsi="Times New Roman"/>
          <w:sz w:val="28"/>
          <w:szCs w:val="28"/>
          <w:lang w:val="uk-UA"/>
        </w:rPr>
        <w:t xml:space="preserve"> учитель має достатній рівень теоретичної, методичної та мовної підготовки, логічно будує уроки, використовує різноманітні форми, прийоми  і методи роботи з активізації діяльності  учнів  на уроці, що забезпечує результативність проведення уроків. </w:t>
      </w:r>
    </w:p>
    <w:p w:rsidR="005D1577" w:rsidRPr="006B5A16" w:rsidRDefault="003C232F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14-16 грудня</w:t>
      </w:r>
      <w:r w:rsidR="005D1577" w:rsidRPr="006B5A16">
        <w:rPr>
          <w:rFonts w:ascii="Times New Roman" w:hAnsi="Times New Roman"/>
          <w:sz w:val="28"/>
          <w:szCs w:val="28"/>
          <w:lang w:val="uk-UA"/>
        </w:rPr>
        <w:t xml:space="preserve"> було проведено моніторингове дослідження якості навчальних досягнень учнів </w:t>
      </w:r>
      <w:r w:rsidR="0085602D" w:rsidRPr="006B5A16">
        <w:rPr>
          <w:rFonts w:ascii="Times New Roman" w:hAnsi="Times New Roman"/>
          <w:sz w:val="28"/>
          <w:szCs w:val="28"/>
          <w:lang w:val="uk-UA"/>
        </w:rPr>
        <w:t>8, 9 та 11 класах</w:t>
      </w:r>
      <w:r w:rsidR="005D1577" w:rsidRPr="006B5A16">
        <w:rPr>
          <w:rFonts w:ascii="Times New Roman" w:hAnsi="Times New Roman"/>
          <w:sz w:val="28"/>
          <w:szCs w:val="28"/>
          <w:lang w:val="uk-UA"/>
        </w:rPr>
        <w:t>.</w:t>
      </w:r>
      <w:r w:rsidR="0085602D"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D1577" w:rsidRPr="006B5A16">
        <w:rPr>
          <w:rFonts w:ascii="Times New Roman" w:hAnsi="Times New Roman"/>
          <w:sz w:val="28"/>
          <w:szCs w:val="28"/>
          <w:lang w:val="uk-UA"/>
        </w:rPr>
        <w:t xml:space="preserve">Метою моніторингового дослідження якості </w:t>
      </w:r>
      <w:r w:rsidR="005D1577" w:rsidRPr="006B5A16">
        <w:rPr>
          <w:rFonts w:ascii="Times New Roman" w:hAnsi="Times New Roman"/>
          <w:sz w:val="28"/>
          <w:szCs w:val="28"/>
          <w:lang w:val="uk-UA"/>
        </w:rPr>
        <w:lastRenderedPageBreak/>
        <w:t>навчальних досягнень учнів було виявлення сформованості в учнів тих умінь, що складають важливу частину мовної компетенції, та перевірка рівня сформованості загально навчальних умінь на рівні компетентності, зокрема,  вміння застосовувати здобуті знання, уміння і навички на практиці (використання мови) шляхом виконання лексико-граматичного тесту та/або написання творчої письмової роботи.</w:t>
      </w:r>
      <w:r w:rsidR="0085602D" w:rsidRPr="006B5A16">
        <w:rPr>
          <w:rFonts w:ascii="Times New Roman" w:hAnsi="Times New Roman"/>
          <w:sz w:val="28"/>
          <w:szCs w:val="28"/>
          <w:lang w:val="uk-UA"/>
        </w:rPr>
        <w:t xml:space="preserve"> Моніторинг показав:</w:t>
      </w:r>
    </w:p>
    <w:tbl>
      <w:tblPr>
        <w:tblStyle w:val="ab"/>
        <w:tblpPr w:leftFromText="180" w:rightFromText="180" w:vertAnchor="text" w:tblpY="1"/>
        <w:tblOverlap w:val="never"/>
        <w:tblW w:w="10173" w:type="dxa"/>
        <w:tblLayout w:type="fixed"/>
        <w:tblLook w:val="04A0" w:firstRow="1" w:lastRow="0" w:firstColumn="1" w:lastColumn="0" w:noHBand="0" w:noVBand="1"/>
      </w:tblPr>
      <w:tblGrid>
        <w:gridCol w:w="675"/>
        <w:gridCol w:w="1418"/>
        <w:gridCol w:w="850"/>
        <w:gridCol w:w="851"/>
        <w:gridCol w:w="882"/>
        <w:gridCol w:w="802"/>
        <w:gridCol w:w="882"/>
        <w:gridCol w:w="809"/>
        <w:gridCol w:w="736"/>
        <w:gridCol w:w="823"/>
        <w:gridCol w:w="736"/>
        <w:gridCol w:w="709"/>
      </w:tblGrid>
      <w:tr w:rsidR="0085602D" w:rsidRPr="006B5A16" w:rsidTr="006B5A16">
        <w:tc>
          <w:tcPr>
            <w:tcW w:w="675" w:type="dxa"/>
            <w:vMerge w:val="restart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Клас</w:t>
            </w:r>
          </w:p>
        </w:tc>
        <w:tc>
          <w:tcPr>
            <w:tcW w:w="1418" w:type="dxa"/>
            <w:vMerge w:val="restart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Вчитель</w:t>
            </w:r>
          </w:p>
        </w:tc>
        <w:tc>
          <w:tcPr>
            <w:tcW w:w="850" w:type="dxa"/>
            <w:vMerge w:val="restart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Кіл-ть</w:t>
            </w:r>
            <w:proofErr w:type="spellEnd"/>
          </w:p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учнів</w:t>
            </w:r>
          </w:p>
        </w:tc>
        <w:tc>
          <w:tcPr>
            <w:tcW w:w="851" w:type="dxa"/>
            <w:vMerge w:val="restart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Писало</w:t>
            </w:r>
          </w:p>
        </w:tc>
        <w:tc>
          <w:tcPr>
            <w:tcW w:w="6379" w:type="dxa"/>
            <w:gridSpan w:val="8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Результати</w:t>
            </w:r>
          </w:p>
        </w:tc>
      </w:tr>
      <w:tr w:rsidR="0085602D" w:rsidRPr="006B5A16" w:rsidTr="006B5A16">
        <w:tc>
          <w:tcPr>
            <w:tcW w:w="675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1684" w:type="dxa"/>
            <w:gridSpan w:val="2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низький</w:t>
            </w:r>
          </w:p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рівень</w:t>
            </w:r>
          </w:p>
        </w:tc>
        <w:tc>
          <w:tcPr>
            <w:tcW w:w="1691" w:type="dxa"/>
            <w:gridSpan w:val="2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середній рівень</w:t>
            </w:r>
          </w:p>
        </w:tc>
        <w:tc>
          <w:tcPr>
            <w:tcW w:w="1559" w:type="dxa"/>
            <w:gridSpan w:val="2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достатній рівень</w:t>
            </w:r>
          </w:p>
        </w:tc>
        <w:tc>
          <w:tcPr>
            <w:tcW w:w="1445" w:type="dxa"/>
            <w:gridSpan w:val="2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високий рівень</w:t>
            </w:r>
          </w:p>
        </w:tc>
      </w:tr>
      <w:tr w:rsidR="0085602D" w:rsidRPr="006B5A16" w:rsidTr="006B5A16">
        <w:tc>
          <w:tcPr>
            <w:tcW w:w="675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vMerge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882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кільк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802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%</w:t>
            </w:r>
          </w:p>
        </w:tc>
        <w:tc>
          <w:tcPr>
            <w:tcW w:w="882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кільк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809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%</w:t>
            </w:r>
          </w:p>
        </w:tc>
        <w:tc>
          <w:tcPr>
            <w:tcW w:w="736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кільк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823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%</w:t>
            </w:r>
          </w:p>
        </w:tc>
        <w:tc>
          <w:tcPr>
            <w:tcW w:w="736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кільк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709" w:type="dxa"/>
          </w:tcPr>
          <w:p w:rsidR="0085602D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%</w:t>
            </w:r>
          </w:p>
        </w:tc>
      </w:tr>
      <w:tr w:rsidR="005D1577" w:rsidRPr="006B5A16" w:rsidTr="006B5A16">
        <w:tc>
          <w:tcPr>
            <w:tcW w:w="675" w:type="dxa"/>
          </w:tcPr>
          <w:p w:rsidR="005D1577" w:rsidRPr="006B5A16" w:rsidRDefault="0085602D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8Б</w:t>
            </w:r>
          </w:p>
        </w:tc>
        <w:tc>
          <w:tcPr>
            <w:tcW w:w="1418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Белкуші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М.А.</w:t>
            </w:r>
          </w:p>
        </w:tc>
        <w:tc>
          <w:tcPr>
            <w:tcW w:w="850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14</w:t>
            </w:r>
          </w:p>
        </w:tc>
        <w:tc>
          <w:tcPr>
            <w:tcW w:w="851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13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0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9</w:t>
            </w:r>
          </w:p>
        </w:tc>
        <w:tc>
          <w:tcPr>
            <w:tcW w:w="8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69,23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4</w:t>
            </w:r>
          </w:p>
        </w:tc>
        <w:tc>
          <w:tcPr>
            <w:tcW w:w="823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30,76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7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</w:tr>
      <w:tr w:rsidR="005D1577" w:rsidRPr="006B5A16" w:rsidTr="006B5A16">
        <w:tc>
          <w:tcPr>
            <w:tcW w:w="675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9А</w:t>
            </w:r>
          </w:p>
        </w:tc>
        <w:tc>
          <w:tcPr>
            <w:tcW w:w="1418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Белкуші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М.А.</w:t>
            </w:r>
          </w:p>
        </w:tc>
        <w:tc>
          <w:tcPr>
            <w:tcW w:w="850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8</w:t>
            </w:r>
          </w:p>
        </w:tc>
        <w:tc>
          <w:tcPr>
            <w:tcW w:w="851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6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0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  <w:tc>
          <w:tcPr>
            <w:tcW w:w="8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50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  <w:tc>
          <w:tcPr>
            <w:tcW w:w="823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50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7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</w:tr>
      <w:tr w:rsidR="005D1577" w:rsidRPr="006B5A16" w:rsidTr="006B5A16">
        <w:tc>
          <w:tcPr>
            <w:tcW w:w="675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9Б</w:t>
            </w:r>
          </w:p>
        </w:tc>
        <w:tc>
          <w:tcPr>
            <w:tcW w:w="1418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Белкуші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М.А.</w:t>
            </w:r>
          </w:p>
        </w:tc>
        <w:tc>
          <w:tcPr>
            <w:tcW w:w="850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12</w:t>
            </w:r>
          </w:p>
        </w:tc>
        <w:tc>
          <w:tcPr>
            <w:tcW w:w="851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10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0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</w:p>
        </w:tc>
        <w:tc>
          <w:tcPr>
            <w:tcW w:w="8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70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  <w:tc>
          <w:tcPr>
            <w:tcW w:w="823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30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7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</w:tr>
      <w:tr w:rsidR="005D1577" w:rsidRPr="006B5A16" w:rsidTr="006B5A16">
        <w:tc>
          <w:tcPr>
            <w:tcW w:w="675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11А</w:t>
            </w:r>
          </w:p>
        </w:tc>
        <w:tc>
          <w:tcPr>
            <w:tcW w:w="1418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Белкуші</w:t>
            </w:r>
            <w:proofErr w:type="spellEnd"/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М.А.</w:t>
            </w:r>
          </w:p>
        </w:tc>
        <w:tc>
          <w:tcPr>
            <w:tcW w:w="850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11</w:t>
            </w:r>
          </w:p>
        </w:tc>
        <w:tc>
          <w:tcPr>
            <w:tcW w:w="851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10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0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82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2</w:t>
            </w:r>
          </w:p>
        </w:tc>
        <w:tc>
          <w:tcPr>
            <w:tcW w:w="8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20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8</w:t>
            </w:r>
          </w:p>
        </w:tc>
        <w:tc>
          <w:tcPr>
            <w:tcW w:w="823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80</w:t>
            </w:r>
          </w:p>
        </w:tc>
        <w:tc>
          <w:tcPr>
            <w:tcW w:w="736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709" w:type="dxa"/>
          </w:tcPr>
          <w:p w:rsidR="005D1577" w:rsidRPr="006B5A16" w:rsidRDefault="005D1577" w:rsidP="006B5A16">
            <w:pPr>
              <w:pStyle w:val="aa"/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6B5A16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</w:tr>
    </w:tbl>
    <w:p w:rsidR="006B5A16" w:rsidRPr="006B5A16" w:rsidRDefault="006B5A16" w:rsidP="006B5A16">
      <w:pPr>
        <w:pStyle w:val="aa"/>
        <w:spacing w:line="360" w:lineRule="auto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453E0B" w:rsidRPr="006B5A16" w:rsidRDefault="00453E0B" w:rsidP="006B5A16">
      <w:pPr>
        <w:pStyle w:val="aa"/>
        <w:spacing w:line="360" w:lineRule="auto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344F149" wp14:editId="06E92A41">
            <wp:extent cx="4572000" cy="27432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5D1577" w:rsidRPr="006B5A16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</w:p>
    <w:p w:rsidR="005D1577" w:rsidRPr="006B5A16" w:rsidRDefault="00453E0B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Учні </w:t>
      </w:r>
      <w:r w:rsidR="005D1577" w:rsidRPr="006B5A16">
        <w:rPr>
          <w:rFonts w:ascii="Times New Roman" w:hAnsi="Times New Roman"/>
          <w:sz w:val="28"/>
          <w:szCs w:val="28"/>
          <w:lang w:val="uk-UA"/>
        </w:rPr>
        <w:t>8Б класів зіткнулися з певними труднощами, викликаними не стільки тим, що вони не могли вільно оперувати мовним матеріалом, скільки тим, що вони не знали про що писати, розгубилися у пошуку ідей. Словниковий запас у деяких роботах вважався недостатнім. Перевірка використання граматики показала, що основними помилками були помилки на вживання артиклів (основні правила), порушення порядку слів у реченні, вживання частки «</w:t>
      </w:r>
      <w:proofErr w:type="spellStart"/>
      <w:r w:rsidR="005D1577" w:rsidRPr="006B5A16">
        <w:rPr>
          <w:rFonts w:ascii="Times New Roman" w:hAnsi="Times New Roman"/>
          <w:sz w:val="28"/>
          <w:szCs w:val="28"/>
          <w:lang w:val="uk-UA"/>
        </w:rPr>
        <w:t>to</w:t>
      </w:r>
      <w:proofErr w:type="spellEnd"/>
      <w:r w:rsidR="005D1577" w:rsidRPr="006B5A16">
        <w:rPr>
          <w:rFonts w:ascii="Times New Roman" w:hAnsi="Times New Roman"/>
          <w:sz w:val="28"/>
          <w:szCs w:val="28"/>
          <w:lang w:val="uk-UA"/>
        </w:rPr>
        <w:t xml:space="preserve">» з інфінітивом, вживання незлі чуваних іменників (типу </w:t>
      </w:r>
      <w:proofErr w:type="spellStart"/>
      <w:r w:rsidR="005D1577" w:rsidRPr="006B5A16">
        <w:rPr>
          <w:rFonts w:ascii="Times New Roman" w:hAnsi="Times New Roman"/>
          <w:sz w:val="28"/>
          <w:szCs w:val="28"/>
          <w:lang w:val="uk-UA"/>
        </w:rPr>
        <w:t>advice</w:t>
      </w:r>
      <w:proofErr w:type="spellEnd"/>
      <w:r w:rsidR="005D1577" w:rsidRPr="006B5A16">
        <w:rPr>
          <w:rFonts w:ascii="Times New Roman" w:hAnsi="Times New Roman"/>
          <w:sz w:val="28"/>
          <w:szCs w:val="28"/>
          <w:lang w:val="uk-UA"/>
        </w:rPr>
        <w:t xml:space="preserve">), вживання умовних речень, </w:t>
      </w:r>
      <w:r w:rsidR="005D1577" w:rsidRPr="006B5A16">
        <w:rPr>
          <w:rFonts w:ascii="Times New Roman" w:hAnsi="Times New Roman"/>
          <w:sz w:val="28"/>
          <w:szCs w:val="28"/>
          <w:lang w:val="uk-UA"/>
        </w:rPr>
        <w:lastRenderedPageBreak/>
        <w:t>використання  форм дієслова у минулому , теперішньому часах, ступенів порівняння, неправильне вживання дієслів у реченнях. Найбільш типовим з вищенаведених були помилки на вживання артиклів, умовних речень та часів дієслів.</w:t>
      </w:r>
    </w:p>
    <w:p w:rsidR="005D1577" w:rsidRPr="006B5A16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Аналізуючи типові помилки учнів 9А, 9Б, 11А класів, перш за все треба звернути увагу на те, що певна кількість учнів, на жаль, проігнорувала зауваження щодо обсягу письмового висловлювання й завершила його, не вживши необхідну кількість слів. Учні мали адекватно вжити широкий спектр лексичних одиниць за відповідними темами. Досить часто учні захоплювалися одними темами і мало торкалися інших, що значно знижувало успішність роботи. Словниковий запас у таких роботах вважався недостатнім. Перевірка використання граматики, а саме морфології, синтаксису та орфографії допускала наявність окремих помилок, крім помилок на вживання числа і особи в дієслівних часових формах, вживання артиклів (основні правила), порушення порядку слів у реченні, вживання частки «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to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» з інфінітивом, вживання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незлічуваних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іменників (типу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advice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>), вживання умовних речень. Найбільш типовим з вищенаведених були помилки на вживання артиклів, умовних речень та часів дієслів.</w:t>
      </w:r>
    </w:p>
    <w:p w:rsidR="005D1577" w:rsidRPr="006B5A16" w:rsidRDefault="005D1577" w:rsidP="006B5A16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Учитель працює над підготовкою учнів 11 класу до складання ЗНО. З метою виявлення рівня сформованості в учнів школи комунікативної компетенції та відповідності рівнів навчальних досягнень учнів вимогам навчальної програми, підготовки учнів до ЗНО з англійської мови 21 вересня 2015 р. було проведено пробне ЗНО з цього предмету в 11А класі. Метою моніторингового дослідження якості підготовки учнів було виявлення сформованості в учнів тих умінь, що складають важливу частину мовної компетенції, та перевірка рівня сформованості загально навчальних умінь на рівні компетентності, зокрема,  вміння застосовувати здобуті знання, уміння і навички на практиці (використання мови) шляхом виконання лексико-граматичного тесту та  написання роботи. Учні показали такі результати:</w:t>
      </w:r>
    </w:p>
    <w:p w:rsidR="005D1577" w:rsidRPr="006B5A16" w:rsidRDefault="005D1577" w:rsidP="006B5A16">
      <w:pPr>
        <w:pStyle w:val="aa"/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A06C3F3" wp14:editId="309824ED">
            <wp:extent cx="6385169" cy="5423877"/>
            <wp:effectExtent l="0" t="0" r="15875" b="2476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D1577" w:rsidRPr="006B5A16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</w:p>
    <w:p w:rsidR="005D1577" w:rsidRPr="006B5A16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Аналіз завдань з читання показав, що більшість учнів можуть самостійно прочитати незнайомий текст та виявити розуміння прочитаного, розуміє запитання до нього, усвідомлює різницю між поданими варіантами відповідей і вміє обрати серед них правильну.</w:t>
      </w:r>
    </w:p>
    <w:p w:rsidR="005D1577" w:rsidRPr="006B5A16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Є підстави вважати, що неправильні відповіді при виконанні лексико-граматичного завдання спричинені не лише низьким рівнем знань, а й недостатнім досвідом виконання даного виду завдань.</w:t>
      </w:r>
    </w:p>
    <w:p w:rsidR="005D1577" w:rsidRPr="006B5A16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При написанні письмового завдання більшість учнів зіткнулися з певними труднощами, викликаними не стільки тим, що вони не знали про що говорити, розгублювалися у пошуку ідей. При цьому явно відчувалося порушення логіки ситуації, віддаленість змісту сказаного від поставлених проблемних запитань. </w:t>
      </w:r>
      <w:r w:rsidRPr="006B5A16">
        <w:rPr>
          <w:rFonts w:ascii="Times New Roman" w:hAnsi="Times New Roman"/>
          <w:sz w:val="28"/>
          <w:szCs w:val="28"/>
          <w:lang w:val="uk-UA"/>
        </w:rPr>
        <w:lastRenderedPageBreak/>
        <w:t>Виходило, що учні писали достатньо жваво і правильно, але їх висловлення не можна було високо оцінити через практично невиконане комунікативне завдання.</w:t>
      </w:r>
    </w:p>
    <w:p w:rsidR="005D1577" w:rsidRDefault="005D1577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Перевірка використання граматики, а саме морфології, синтаксису та орфографії виявила такі помилки, як: вживання числа і особи в дієслівних часових формах, вживання частки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to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з інфінітивом, вживання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незлічувальних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іменників, вживання умовних речень. Найбільш типовими з вищенаведених були помилки на вживання артиклів, умовних речень та часів дієслів.</w:t>
      </w:r>
    </w:p>
    <w:p w:rsidR="00B13769" w:rsidRDefault="00AA0276" w:rsidP="00AA0276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Учні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Мохаммеда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Ахмедовича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прийняли участь у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AA0276">
        <w:rPr>
          <w:rFonts w:ascii="Times New Roman" w:hAnsi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етапі Всеукраїнської олімпіади з англійської мови:</w:t>
      </w:r>
    </w:p>
    <w:tbl>
      <w:tblPr>
        <w:tblW w:w="6260" w:type="dxa"/>
        <w:jc w:val="center"/>
        <w:tblInd w:w="-5" w:type="dxa"/>
        <w:tblLayout w:type="fixed"/>
        <w:tblLook w:val="0000" w:firstRow="0" w:lastRow="0" w:firstColumn="0" w:lastColumn="0" w:noHBand="0" w:noVBand="0"/>
      </w:tblPr>
      <w:tblGrid>
        <w:gridCol w:w="487"/>
        <w:gridCol w:w="3595"/>
        <w:gridCol w:w="2178"/>
      </w:tblGrid>
      <w:tr w:rsidR="00AA0276" w:rsidTr="00AA0276">
        <w:trPr>
          <w:jc w:val="center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Default="00AA0276" w:rsidP="00AA0276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Default="00AA0276" w:rsidP="00AA0276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ПІБ учня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276" w:rsidRDefault="00AA0276" w:rsidP="00AA0276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Місце, яке посів учень</w:t>
            </w:r>
          </w:p>
        </w:tc>
      </w:tr>
      <w:tr w:rsidR="00AA0276" w:rsidRPr="009561A2" w:rsidTr="00AA0276">
        <w:trPr>
          <w:jc w:val="center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numPr>
                <w:ilvl w:val="0"/>
                <w:numId w:val="30"/>
              </w:numPr>
              <w:snapToGrid w:val="0"/>
              <w:jc w:val="center"/>
              <w:rPr>
                <w:sz w:val="24"/>
              </w:rPr>
            </w:pPr>
          </w:p>
        </w:tc>
        <w:tc>
          <w:tcPr>
            <w:tcW w:w="3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</w:rPr>
            </w:pPr>
            <w:proofErr w:type="spellStart"/>
            <w:r w:rsidRPr="009561A2">
              <w:rPr>
                <w:sz w:val="24"/>
              </w:rPr>
              <w:t>Гунько</w:t>
            </w:r>
            <w:proofErr w:type="spellEnd"/>
            <w:r w:rsidRPr="009561A2">
              <w:rPr>
                <w:sz w:val="24"/>
              </w:rPr>
              <w:t xml:space="preserve"> Єгор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  <w:lang w:val="en-US"/>
              </w:rPr>
            </w:pPr>
            <w:r w:rsidRPr="009561A2">
              <w:rPr>
                <w:sz w:val="24"/>
                <w:lang w:val="en-US"/>
              </w:rPr>
              <w:t>IV</w:t>
            </w:r>
          </w:p>
        </w:tc>
      </w:tr>
      <w:tr w:rsidR="00AA0276" w:rsidRPr="009561A2" w:rsidTr="00AA0276">
        <w:trPr>
          <w:jc w:val="center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numPr>
                <w:ilvl w:val="0"/>
                <w:numId w:val="30"/>
              </w:numPr>
              <w:snapToGrid w:val="0"/>
              <w:jc w:val="center"/>
              <w:rPr>
                <w:sz w:val="24"/>
              </w:rPr>
            </w:pPr>
          </w:p>
        </w:tc>
        <w:tc>
          <w:tcPr>
            <w:tcW w:w="3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0276" w:rsidRPr="009561A2" w:rsidRDefault="00AA0276" w:rsidP="00AA0276">
            <w:pPr>
              <w:snapToGrid w:val="0"/>
              <w:jc w:val="center"/>
              <w:rPr>
                <w:color w:val="000000"/>
                <w:sz w:val="24"/>
              </w:rPr>
            </w:pPr>
            <w:r w:rsidRPr="009561A2">
              <w:rPr>
                <w:color w:val="000000"/>
                <w:sz w:val="24"/>
              </w:rPr>
              <w:t>Капустіна Маргарита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  <w:lang w:val="en-US"/>
              </w:rPr>
            </w:pPr>
            <w:r w:rsidRPr="009561A2">
              <w:rPr>
                <w:sz w:val="24"/>
                <w:lang w:val="en-US"/>
              </w:rPr>
              <w:t>III</w:t>
            </w:r>
          </w:p>
        </w:tc>
      </w:tr>
      <w:tr w:rsidR="00AA0276" w:rsidRPr="009561A2" w:rsidTr="00AA0276">
        <w:trPr>
          <w:jc w:val="center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numPr>
                <w:ilvl w:val="0"/>
                <w:numId w:val="30"/>
              </w:numPr>
              <w:snapToGrid w:val="0"/>
              <w:jc w:val="center"/>
              <w:rPr>
                <w:sz w:val="24"/>
              </w:rPr>
            </w:pPr>
          </w:p>
        </w:tc>
        <w:tc>
          <w:tcPr>
            <w:tcW w:w="3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</w:rPr>
            </w:pPr>
            <w:proofErr w:type="spellStart"/>
            <w:r w:rsidRPr="009561A2">
              <w:rPr>
                <w:sz w:val="24"/>
                <w:lang w:val="ru-RU"/>
              </w:rPr>
              <w:t>Лебідь</w:t>
            </w:r>
            <w:proofErr w:type="spellEnd"/>
            <w:r w:rsidRPr="009561A2">
              <w:rPr>
                <w:sz w:val="24"/>
                <w:lang w:val="ru-RU"/>
              </w:rPr>
              <w:t xml:space="preserve"> Оксана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  <w:lang w:val="en-US"/>
              </w:rPr>
            </w:pPr>
            <w:r w:rsidRPr="009561A2">
              <w:rPr>
                <w:sz w:val="24"/>
                <w:lang w:val="en-US"/>
              </w:rPr>
              <w:t>I</w:t>
            </w:r>
          </w:p>
        </w:tc>
      </w:tr>
      <w:tr w:rsidR="00AA0276" w:rsidRPr="009561A2" w:rsidTr="00AA0276">
        <w:trPr>
          <w:jc w:val="center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numPr>
                <w:ilvl w:val="0"/>
                <w:numId w:val="30"/>
              </w:numPr>
              <w:snapToGrid w:val="0"/>
              <w:jc w:val="center"/>
              <w:rPr>
                <w:sz w:val="24"/>
              </w:rPr>
            </w:pPr>
          </w:p>
        </w:tc>
        <w:tc>
          <w:tcPr>
            <w:tcW w:w="3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</w:rPr>
            </w:pPr>
            <w:r w:rsidRPr="009561A2">
              <w:rPr>
                <w:sz w:val="24"/>
              </w:rPr>
              <w:t xml:space="preserve">Журавльова </w:t>
            </w:r>
            <w:proofErr w:type="spellStart"/>
            <w:r w:rsidRPr="009561A2">
              <w:rPr>
                <w:sz w:val="24"/>
              </w:rPr>
              <w:t>Таісія</w:t>
            </w:r>
            <w:proofErr w:type="spellEnd"/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  <w:lang w:val="en-US"/>
              </w:rPr>
            </w:pPr>
            <w:r w:rsidRPr="009561A2">
              <w:rPr>
                <w:sz w:val="24"/>
                <w:lang w:val="en-US"/>
              </w:rPr>
              <w:t>II</w:t>
            </w:r>
          </w:p>
        </w:tc>
      </w:tr>
      <w:tr w:rsidR="00AA0276" w:rsidRPr="009561A2" w:rsidTr="00AA0276">
        <w:trPr>
          <w:jc w:val="center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numPr>
                <w:ilvl w:val="0"/>
                <w:numId w:val="30"/>
              </w:numPr>
              <w:snapToGrid w:val="0"/>
              <w:jc w:val="center"/>
              <w:rPr>
                <w:sz w:val="24"/>
              </w:rPr>
            </w:pPr>
          </w:p>
        </w:tc>
        <w:tc>
          <w:tcPr>
            <w:tcW w:w="3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Лещенко Аліна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276" w:rsidRPr="009561A2" w:rsidRDefault="00AA0276" w:rsidP="00AA0276">
            <w:pPr>
              <w:snapToGrid w:val="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VI</w:t>
            </w:r>
          </w:p>
        </w:tc>
      </w:tr>
    </w:tbl>
    <w:p w:rsidR="003728B8" w:rsidRDefault="003728B8" w:rsidP="003728B8">
      <w:pPr>
        <w:pStyle w:val="a3"/>
        <w:spacing w:line="360" w:lineRule="auto"/>
      </w:pPr>
      <w:r>
        <w:rPr>
          <w:sz w:val="28"/>
          <w:szCs w:val="28"/>
        </w:rPr>
        <w:tab/>
        <w:t xml:space="preserve">Переможцями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етапу Всеукраїнської учнівської олімпіади з англійської мови стали:</w:t>
      </w:r>
      <w:r w:rsidRPr="003728B8">
        <w:t xml:space="preserve"> </w:t>
      </w:r>
    </w:p>
    <w:p w:rsidR="003728B8" w:rsidRPr="003728B8" w:rsidRDefault="003728B8" w:rsidP="003728B8">
      <w:pPr>
        <w:pStyle w:val="a3"/>
        <w:numPr>
          <w:ilvl w:val="0"/>
          <w:numId w:val="32"/>
        </w:numPr>
        <w:spacing w:line="360" w:lineRule="auto"/>
      </w:pPr>
      <w:r w:rsidRPr="003728B8">
        <w:rPr>
          <w:sz w:val="28"/>
          <w:szCs w:val="28"/>
        </w:rPr>
        <w:t xml:space="preserve">Журавльова </w:t>
      </w:r>
      <w:proofErr w:type="spellStart"/>
      <w:r w:rsidRPr="003728B8">
        <w:rPr>
          <w:sz w:val="28"/>
          <w:szCs w:val="28"/>
        </w:rPr>
        <w:t>Таісія</w:t>
      </w:r>
      <w:proofErr w:type="spellEnd"/>
      <w:r w:rsidRPr="003728B8">
        <w:rPr>
          <w:sz w:val="28"/>
          <w:szCs w:val="28"/>
        </w:rPr>
        <w:t>, учениця 11 - А класу - ІІ місце</w:t>
      </w:r>
      <w:r w:rsidRPr="003728B8">
        <w:rPr>
          <w:sz w:val="28"/>
          <w:szCs w:val="28"/>
        </w:rPr>
        <w:t xml:space="preserve"> </w:t>
      </w:r>
    </w:p>
    <w:p w:rsidR="003728B8" w:rsidRPr="003728B8" w:rsidRDefault="003728B8" w:rsidP="003728B8">
      <w:pPr>
        <w:pStyle w:val="a3"/>
        <w:numPr>
          <w:ilvl w:val="0"/>
          <w:numId w:val="32"/>
        </w:numPr>
        <w:spacing w:line="360" w:lineRule="auto"/>
        <w:rPr>
          <w:sz w:val="28"/>
          <w:szCs w:val="28"/>
        </w:rPr>
      </w:pPr>
      <w:r w:rsidRPr="003728B8">
        <w:rPr>
          <w:sz w:val="28"/>
          <w:szCs w:val="28"/>
        </w:rPr>
        <w:t>Лебідь Оксана, учениця 11 - А класу - ІІІ місце</w:t>
      </w:r>
    </w:p>
    <w:p w:rsidR="002473DE" w:rsidRPr="006B5A16" w:rsidRDefault="002473DE" w:rsidP="003728B8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Учитель бере участ</w:t>
      </w:r>
      <w:bookmarkStart w:id="0" w:name="_GoBack"/>
      <w:bookmarkEnd w:id="0"/>
      <w:r w:rsidRPr="006B5A16">
        <w:rPr>
          <w:rFonts w:ascii="Times New Roman" w:hAnsi="Times New Roman"/>
          <w:sz w:val="28"/>
          <w:szCs w:val="28"/>
          <w:lang w:val="uk-UA"/>
        </w:rPr>
        <w:t xml:space="preserve">ь в роботі творчої групи вчителів іноземних мов за напрямками: </w:t>
      </w:r>
    </w:p>
    <w:p w:rsidR="002473DE" w:rsidRPr="006B5A16" w:rsidRDefault="002473DE" w:rsidP="006B5A16">
      <w:pPr>
        <w:pStyle w:val="aa"/>
        <w:numPr>
          <w:ilvl w:val="0"/>
          <w:numId w:val="28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творча лабораторія «Декада іноземних мов»</w:t>
      </w:r>
    </w:p>
    <w:p w:rsidR="002473DE" w:rsidRPr="006B5A16" w:rsidRDefault="002473DE" w:rsidP="006B5A16">
      <w:pPr>
        <w:pStyle w:val="aa"/>
        <w:numPr>
          <w:ilvl w:val="0"/>
          <w:numId w:val="28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творча група «Міжнародне співробітництво»</w:t>
      </w:r>
    </w:p>
    <w:p w:rsidR="002473DE" w:rsidRPr="006B5A16" w:rsidRDefault="002473DE" w:rsidP="006B5A16">
      <w:pPr>
        <w:pStyle w:val="aa"/>
        <w:numPr>
          <w:ilvl w:val="0"/>
          <w:numId w:val="28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творча група підготовки до олімпіад та конкурсів</w:t>
      </w:r>
    </w:p>
    <w:p w:rsidR="002473DE" w:rsidRPr="006B5A16" w:rsidRDefault="002473DE" w:rsidP="006B5A16">
      <w:pPr>
        <w:pStyle w:val="aa"/>
        <w:numPr>
          <w:ilvl w:val="0"/>
          <w:numId w:val="28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майстер клас «Спецкурси та предмети англійською мовою»</w:t>
      </w:r>
    </w:p>
    <w:p w:rsidR="002473DE" w:rsidRPr="006B5A16" w:rsidRDefault="002473DE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</w:p>
    <w:p w:rsidR="00217A79" w:rsidRPr="006B5A16" w:rsidRDefault="002473DE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sz w:val="28"/>
          <w:szCs w:val="28"/>
          <w:lang w:val="uk-UA" w:eastAsia="ru-RU"/>
        </w:rPr>
        <w:t xml:space="preserve">Працюючи в творчій лабораторії «Декада іноземних мов», </w:t>
      </w:r>
      <w:proofErr w:type="spellStart"/>
      <w:r w:rsidR="005C5E31" w:rsidRPr="006B5A16">
        <w:rPr>
          <w:rFonts w:ascii="Times New Roman" w:hAnsi="Times New Roman"/>
          <w:sz w:val="28"/>
          <w:szCs w:val="28"/>
          <w:lang w:val="uk-UA"/>
        </w:rPr>
        <w:t>Белкуші</w:t>
      </w:r>
      <w:proofErr w:type="spellEnd"/>
      <w:r w:rsidR="005C5E31" w:rsidRPr="006B5A16">
        <w:rPr>
          <w:rFonts w:ascii="Times New Roman" w:hAnsi="Times New Roman"/>
          <w:sz w:val="28"/>
          <w:szCs w:val="28"/>
          <w:lang w:val="uk-UA"/>
        </w:rPr>
        <w:t xml:space="preserve"> М.А. приймає активну участь у підготовці нетрадиційних уроків та позакласних заходів в рамках декад іноземних мов. Учні із інтересом працюють над нестандартними завданнями під час таких заходів.</w:t>
      </w:r>
      <w:r w:rsidR="006E78B0"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5C5E31" w:rsidRPr="006B5A16" w:rsidRDefault="002473DE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sz w:val="28"/>
          <w:szCs w:val="28"/>
          <w:lang w:val="uk-UA" w:eastAsia="ru-RU"/>
        </w:rPr>
        <w:lastRenderedPageBreak/>
        <w:t>Згідно з планом роботи творчої групи</w:t>
      </w:r>
      <w:r w:rsidR="00217A79" w:rsidRPr="006B5A16">
        <w:rPr>
          <w:rFonts w:ascii="Times New Roman" w:hAnsi="Times New Roman"/>
          <w:sz w:val="28"/>
          <w:szCs w:val="28"/>
          <w:lang w:val="uk-UA" w:eastAsia="ru-RU"/>
        </w:rPr>
        <w:t xml:space="preserve">  «Міжнародне співробітництво»</w:t>
      </w:r>
      <w:r w:rsidR="004D7E53" w:rsidRPr="006B5A16">
        <w:rPr>
          <w:rFonts w:ascii="Times New Roman" w:hAnsi="Times New Roman"/>
          <w:sz w:val="28"/>
          <w:szCs w:val="28"/>
          <w:lang w:val="uk-UA" w:eastAsia="ru-RU"/>
        </w:rPr>
        <w:t xml:space="preserve"> у</w:t>
      </w:r>
      <w:r w:rsidR="006E78B0" w:rsidRPr="006B5A16">
        <w:rPr>
          <w:rFonts w:ascii="Times New Roman" w:hAnsi="Times New Roman"/>
          <w:sz w:val="28"/>
          <w:szCs w:val="28"/>
          <w:lang w:val="uk-UA"/>
        </w:rPr>
        <w:t>читель розпочав роботу над проектом e-</w:t>
      </w:r>
      <w:proofErr w:type="spellStart"/>
      <w:r w:rsidR="006E78B0" w:rsidRPr="006B5A16">
        <w:rPr>
          <w:rFonts w:ascii="Times New Roman" w:hAnsi="Times New Roman"/>
          <w:sz w:val="28"/>
          <w:szCs w:val="28"/>
          <w:lang w:val="uk-UA"/>
        </w:rPr>
        <w:t>twinning</w:t>
      </w:r>
      <w:proofErr w:type="spellEnd"/>
      <w:r w:rsidR="006E78B0" w:rsidRPr="006B5A16">
        <w:rPr>
          <w:rFonts w:ascii="Times New Roman" w:hAnsi="Times New Roman"/>
          <w:sz w:val="28"/>
          <w:szCs w:val="28"/>
          <w:lang w:val="uk-UA"/>
        </w:rPr>
        <w:t>.</w:t>
      </w:r>
    </w:p>
    <w:p w:rsidR="005C5E31" w:rsidRPr="006B5A16" w:rsidRDefault="006E78B0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В рамках роботи в складі творчої групи вчителів іноземних мов</w:t>
      </w:r>
      <w:r w:rsidR="00872A21" w:rsidRPr="006B5A16">
        <w:rPr>
          <w:rFonts w:ascii="Times New Roman" w:hAnsi="Times New Roman"/>
          <w:sz w:val="28"/>
          <w:szCs w:val="28"/>
          <w:lang w:val="uk-UA"/>
        </w:rPr>
        <w:t xml:space="preserve"> (Напрямок «</w:t>
      </w:r>
      <w:r w:rsidR="00872A21" w:rsidRPr="006B5A16">
        <w:rPr>
          <w:rFonts w:ascii="Times New Roman" w:hAnsi="Times New Roman"/>
          <w:sz w:val="28"/>
          <w:szCs w:val="28"/>
          <w:lang w:val="uk-UA" w:eastAsia="ru-RU"/>
        </w:rPr>
        <w:t>Творча група підготовки до олімпіад та конкурсів»</w:t>
      </w:r>
      <w:r w:rsidR="00872A21" w:rsidRPr="006B5A16">
        <w:rPr>
          <w:rFonts w:ascii="Times New Roman" w:hAnsi="Times New Roman"/>
          <w:sz w:val="28"/>
          <w:szCs w:val="28"/>
          <w:lang w:val="uk-UA"/>
        </w:rPr>
        <w:t>)</w:t>
      </w:r>
      <w:r w:rsidRPr="006B5A16">
        <w:rPr>
          <w:rFonts w:ascii="Times New Roman" w:hAnsi="Times New Roman"/>
          <w:sz w:val="28"/>
          <w:szCs w:val="28"/>
          <w:lang w:val="uk-UA"/>
        </w:rPr>
        <w:t xml:space="preserve">, учитель працює по індивідуальному плану роботи з учнями </w:t>
      </w:r>
      <w:r w:rsidR="00872A21" w:rsidRPr="006B5A16">
        <w:rPr>
          <w:rFonts w:ascii="Times New Roman" w:hAnsi="Times New Roman"/>
          <w:sz w:val="28"/>
          <w:szCs w:val="28"/>
          <w:lang w:val="uk-UA"/>
        </w:rPr>
        <w:t xml:space="preserve">щодо підготовки їх до участі в олімпіадах, конкурсах, МАН. </w:t>
      </w:r>
      <w:r w:rsidR="005C5E31" w:rsidRPr="006B5A16">
        <w:rPr>
          <w:rFonts w:ascii="Times New Roman" w:hAnsi="Times New Roman"/>
          <w:sz w:val="28"/>
          <w:szCs w:val="28"/>
          <w:lang w:val="uk-UA"/>
        </w:rPr>
        <w:t xml:space="preserve">Учитель </w:t>
      </w:r>
      <w:r w:rsidR="00EB25EC" w:rsidRPr="006B5A16">
        <w:rPr>
          <w:rFonts w:ascii="Times New Roman" w:hAnsi="Times New Roman"/>
          <w:sz w:val="28"/>
          <w:szCs w:val="28"/>
          <w:lang w:val="uk-UA"/>
        </w:rPr>
        <w:t>проводе</w:t>
      </w:r>
      <w:r w:rsidR="005C5E31" w:rsidRPr="006B5A16">
        <w:rPr>
          <w:rFonts w:ascii="Times New Roman" w:hAnsi="Times New Roman"/>
          <w:sz w:val="28"/>
          <w:szCs w:val="28"/>
          <w:lang w:val="uk-UA"/>
        </w:rPr>
        <w:t xml:space="preserve"> I  етап олімпіади, входить до складу журі в школі та районі. </w:t>
      </w:r>
      <w:r w:rsidR="00D66FFE" w:rsidRPr="006B5A16">
        <w:rPr>
          <w:rFonts w:ascii="Times New Roman" w:hAnsi="Times New Roman"/>
          <w:sz w:val="28"/>
          <w:szCs w:val="28"/>
          <w:lang w:val="uk-UA"/>
        </w:rPr>
        <w:t xml:space="preserve">Учитель став керівником лінгвістичного відділення секції «Англійська мова» шкільного наукового товариства «Найрозумніші». </w:t>
      </w:r>
      <w:r w:rsidR="005C5E31" w:rsidRPr="006B5A16">
        <w:rPr>
          <w:rFonts w:ascii="Times New Roman" w:hAnsi="Times New Roman"/>
          <w:sz w:val="28"/>
          <w:szCs w:val="28"/>
          <w:lang w:val="uk-UA"/>
        </w:rPr>
        <w:t>Цього року учитель розпочав роботу з учнями</w:t>
      </w:r>
      <w:r w:rsidR="00D66FFE" w:rsidRPr="006B5A16">
        <w:rPr>
          <w:rFonts w:ascii="Times New Roman" w:hAnsi="Times New Roman"/>
          <w:sz w:val="28"/>
          <w:szCs w:val="28"/>
          <w:lang w:val="uk-UA"/>
        </w:rPr>
        <w:t xml:space="preserve"> – членами МАН</w:t>
      </w:r>
      <w:r w:rsidR="005C5E31" w:rsidRPr="006B5A16">
        <w:rPr>
          <w:rFonts w:ascii="Times New Roman" w:hAnsi="Times New Roman"/>
          <w:sz w:val="28"/>
          <w:szCs w:val="28"/>
          <w:lang w:val="uk-UA"/>
        </w:rPr>
        <w:t xml:space="preserve"> щодо підготовки </w:t>
      </w:r>
      <w:r w:rsidR="00D66FFE" w:rsidRPr="006B5A16">
        <w:rPr>
          <w:rFonts w:ascii="Times New Roman" w:hAnsi="Times New Roman"/>
          <w:sz w:val="28"/>
          <w:szCs w:val="28"/>
          <w:lang w:val="uk-UA"/>
        </w:rPr>
        <w:t xml:space="preserve">їх наукових робот. </w:t>
      </w:r>
    </w:p>
    <w:p w:rsidR="00217A79" w:rsidRPr="006B5A16" w:rsidRDefault="004D7E53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 w:eastAsia="ru-RU"/>
        </w:rPr>
        <w:t>Учитель діліться досвідом роботи по викладанню спецкурсів «Країнознавство США», «Література США», «Технічний переклад» в 11 класі у м</w:t>
      </w:r>
      <w:r w:rsidR="00217A79" w:rsidRPr="006B5A16">
        <w:rPr>
          <w:rFonts w:ascii="Times New Roman" w:hAnsi="Times New Roman"/>
          <w:sz w:val="28"/>
          <w:szCs w:val="28"/>
          <w:lang w:val="uk-UA" w:eastAsia="ru-RU"/>
        </w:rPr>
        <w:t>айстер клас</w:t>
      </w:r>
      <w:r w:rsidRPr="006B5A16">
        <w:rPr>
          <w:rFonts w:ascii="Times New Roman" w:hAnsi="Times New Roman"/>
          <w:sz w:val="28"/>
          <w:szCs w:val="28"/>
          <w:lang w:val="uk-UA" w:eastAsia="ru-RU"/>
        </w:rPr>
        <w:t>і</w:t>
      </w:r>
      <w:r w:rsidR="00217A79" w:rsidRPr="006B5A16">
        <w:rPr>
          <w:rFonts w:ascii="Times New Roman" w:hAnsi="Times New Roman"/>
          <w:sz w:val="28"/>
          <w:szCs w:val="28"/>
          <w:lang w:val="uk-UA" w:eastAsia="ru-RU"/>
        </w:rPr>
        <w:t xml:space="preserve"> "Спецкурси та предмети англійською мовою"</w:t>
      </w:r>
      <w:r w:rsidRPr="006B5A16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5D61DC" w:rsidRPr="006B5A16" w:rsidRDefault="005D61DC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Свій фаховий та методичний рівень вчитель підвищує шляхом самоосвіти та проходження курсів підвищення кваліфікації «Англійська (поглиблено)» та спецкурсу «Використання ІКТ учителем філологічних дисциплін у професійної діяльності» при КВНЗ «ХАНО» у грудні 2015 р. </w:t>
      </w:r>
    </w:p>
    <w:p w:rsidR="005D61DC" w:rsidRPr="006B5A16" w:rsidRDefault="005D61DC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Окрім традиційних форм методичної роботи (відвідування уроків, розробки граматичних тестів),  учитель діліться досвідом щодо використання тестів з граматиці на засіданнях МО вчителів іноземних мов. Вчитель працює над темою самоосвіти: </w:t>
      </w:r>
      <w:r w:rsidRPr="006B5A16">
        <w:rPr>
          <w:rFonts w:ascii="Times New Roman" w:hAnsi="Times New Roman"/>
          <w:sz w:val="28"/>
          <w:szCs w:val="28"/>
          <w:lang w:val="uk-UA" w:eastAsia="ru-RU"/>
        </w:rPr>
        <w:t>«</w:t>
      </w:r>
      <w:r w:rsidRPr="006B5A16">
        <w:rPr>
          <w:rFonts w:ascii="Times New Roman" w:hAnsi="Times New Roman"/>
          <w:sz w:val="28"/>
          <w:szCs w:val="28"/>
          <w:lang w:val="uk-UA"/>
        </w:rPr>
        <w:t>Створення тестів шляхом використання сучасного аутентичного матеріалу з метою розвитку граматичних навичок учнів</w:t>
      </w:r>
      <w:r w:rsidRPr="006B5A16">
        <w:rPr>
          <w:rFonts w:ascii="Times New Roman" w:hAnsi="Times New Roman"/>
          <w:sz w:val="28"/>
          <w:szCs w:val="28"/>
          <w:lang w:val="uk-UA" w:eastAsia="ru-RU"/>
        </w:rPr>
        <w:t>» .</w:t>
      </w:r>
    </w:p>
    <w:p w:rsidR="00416A6C" w:rsidRPr="006B5A16" w:rsidRDefault="00416A6C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Тестування є одним з найважливіших методів контролю знань умінь навичок у навчанні, особливо зросла його значення останнім часом, з розвитком новітніх технологій нашого часу.  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t xml:space="preserve">Тестування є важливим засобом розвитку пізнавальної діяльності учнів, удосконалення, закріплення, і практичного застосування знань, умінь, навичок. Воно є невід'ємною частиною узагальнюючого уроку, сприяє формуванню стійких та усвідомлених знань, дає можливість кожному учневі працювати в доступному йому темпі, з поступовим переходом від одного рівня 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lastRenderedPageBreak/>
        <w:t xml:space="preserve">розвитку знань до іншого. Тому завдання для тестів складаються з урахуванням різного рівня підготовки учнів. </w:t>
      </w:r>
    </w:p>
    <w:p w:rsidR="00416A6C" w:rsidRPr="006B5A16" w:rsidRDefault="00500A72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Стандартизовані тести досягнень володіють перевагою об'єктивності, однаковості та оперативності. </w:t>
      </w:r>
      <w:r w:rsidR="00416A6C" w:rsidRPr="006B5A16">
        <w:rPr>
          <w:rFonts w:ascii="Times New Roman" w:hAnsi="Times New Roman"/>
          <w:sz w:val="28"/>
          <w:szCs w:val="28"/>
          <w:lang w:val="uk-UA"/>
        </w:rPr>
        <w:t xml:space="preserve">Тести досягнень застосовуються для діагностики минулого досвіду, тобто засвоєння тих чи інших розділів і в той же час вони можуть деякою мірою пророкувати темпи просування учня у вивченні англійської мови, тому що наявний на момент тестування високий чи невисокий рівень оволодіння знаннями не може не відбитися на подальшому </w:t>
      </w:r>
      <w:hyperlink r:id="rId8" w:tooltip="Процес" w:history="1">
        <w:r w:rsidR="00416A6C"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процесі</w:t>
        </w:r>
      </w:hyperlink>
      <w:r w:rsidR="00416A6C" w:rsidRPr="006B5A16">
        <w:rPr>
          <w:rFonts w:ascii="Times New Roman" w:hAnsi="Times New Roman"/>
          <w:sz w:val="28"/>
          <w:szCs w:val="28"/>
          <w:lang w:val="uk-UA"/>
        </w:rPr>
        <w:t xml:space="preserve"> навчання. </w:t>
      </w:r>
      <w:r w:rsidR="00F97097" w:rsidRPr="006B5A16">
        <w:rPr>
          <w:rFonts w:ascii="Times New Roman" w:hAnsi="Times New Roman"/>
          <w:sz w:val="28"/>
          <w:szCs w:val="28"/>
          <w:lang w:val="uk-UA"/>
        </w:rPr>
        <w:t xml:space="preserve">Особливо важливим у </w:t>
      </w:r>
      <w:hyperlink r:id="rId9" w:tooltip="Процес" w:history="1">
        <w:r w:rsidR="00F97097"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процесі</w:t>
        </w:r>
      </w:hyperlink>
      <w:r w:rsidR="00F97097" w:rsidRPr="006B5A16">
        <w:rPr>
          <w:rFonts w:ascii="Times New Roman" w:hAnsi="Times New Roman"/>
          <w:sz w:val="28"/>
          <w:szCs w:val="28"/>
          <w:lang w:val="uk-UA"/>
        </w:rPr>
        <w:t xml:space="preserve"> навчання є </w:t>
      </w:r>
      <w:hyperlink r:id="rId10" w:tooltip="Контроль" w:history="1">
        <w:r w:rsidR="00F97097"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контроль</w:t>
        </w:r>
      </w:hyperlink>
      <w:r w:rsidR="00F97097" w:rsidRPr="006B5A16">
        <w:rPr>
          <w:rFonts w:ascii="Times New Roman" w:hAnsi="Times New Roman"/>
          <w:sz w:val="28"/>
          <w:szCs w:val="28"/>
          <w:lang w:val="uk-UA"/>
        </w:rPr>
        <w:t xml:space="preserve"> граматичних навичок, так як він виступає однією з важливих складових навчального процесу. Граматика має першорядне практичне значення, оскільки з її допомогою забезпечується формування вміння усного та письмового </w:t>
      </w:r>
      <w:hyperlink r:id="rId11" w:tooltip="Спілкування" w:history="1">
        <w:r w:rsidR="00F97097"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спілкування</w:t>
        </w:r>
      </w:hyperlink>
      <w:r w:rsidR="00F97097" w:rsidRPr="006B5A16">
        <w:rPr>
          <w:rFonts w:ascii="Times New Roman" w:hAnsi="Times New Roman"/>
          <w:sz w:val="28"/>
          <w:szCs w:val="28"/>
          <w:lang w:val="uk-UA"/>
        </w:rPr>
        <w:t xml:space="preserve">. Не володіючи граматичними навичками, неможливе адекватне сприйняття і </w:t>
      </w:r>
      <w:hyperlink r:id="rId12" w:tooltip="Розуміння" w:history="1">
        <w:r w:rsidR="00F97097"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розуміння</w:t>
        </w:r>
      </w:hyperlink>
      <w:r w:rsidR="00F97097" w:rsidRPr="006B5A16">
        <w:rPr>
          <w:rFonts w:ascii="Times New Roman" w:hAnsi="Times New Roman"/>
          <w:sz w:val="28"/>
          <w:szCs w:val="28"/>
          <w:lang w:val="uk-UA"/>
        </w:rPr>
        <w:t xml:space="preserve"> іншомовних висловлювань, і, таким чином, не може спілкування </w:t>
      </w:r>
      <w:r w:rsidR="007D6FDB" w:rsidRPr="006B5A16">
        <w:rPr>
          <w:rFonts w:ascii="Times New Roman" w:hAnsi="Times New Roman"/>
          <w:sz w:val="28"/>
          <w:szCs w:val="28"/>
          <w:lang w:val="uk-UA"/>
        </w:rPr>
        <w:t>і</w:t>
      </w:r>
      <w:r w:rsidR="00F97097" w:rsidRPr="006B5A16">
        <w:rPr>
          <w:rFonts w:ascii="Times New Roman" w:hAnsi="Times New Roman"/>
          <w:sz w:val="28"/>
          <w:szCs w:val="28"/>
          <w:lang w:val="uk-UA"/>
        </w:rPr>
        <w:t>з носієм іншої культури.</w:t>
      </w:r>
      <w:r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6B5A16" w:rsidRDefault="007D6FDB" w:rsidP="006B5A16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Методисти виділяють два види граматичних навичок: рецептивні та продуктивні, виходячи з видів мовленнєвої діяльності. Під продуктивними граматичними навичками розуміється здатність мовця вибрати модель, адекватну мовної завданню, і оформити її </w:t>
      </w:r>
      <w:hyperlink r:id="rId13" w:tooltip="Відповідь" w:history="1">
        <w:r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відповідно</w:t>
        </w:r>
      </w:hyperlink>
      <w:r w:rsidRPr="006B5A16">
        <w:rPr>
          <w:rFonts w:ascii="Times New Roman" w:hAnsi="Times New Roman"/>
          <w:sz w:val="28"/>
          <w:szCs w:val="28"/>
          <w:lang w:val="uk-UA"/>
        </w:rPr>
        <w:t xml:space="preserve"> до норм даної мови. Під рецептивними навичками потрібно розуміти здатність читає чи слухача дізнаватися граматичні форми, що вивчається і співвідносити з їх значенням.  Ті граматичні навички, якими учні користуються активно називаються активними граматичними навичками, а ті, які учні дізнаються в ході оволодіння іноземною мовою називаються пасивними. Вони найбільш уживані в письмовій мові, завданнях, які учні повинні перемогти на слух і при читанні. (Пасивних граматичних навичок більше, ніж активних).</w:t>
      </w:r>
    </w:p>
    <w:p w:rsidR="006B5A16" w:rsidRDefault="007D6FDB" w:rsidP="006B5A16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До тестів  пред'являються  високі вимоги, розглядаючи його як вимірювальний прилад. Необхідно, щоб тест </w:t>
      </w:r>
      <w:hyperlink r:id="rId14" w:tooltip="Відповідь" w:history="1">
        <w:r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відповідав</w:t>
        </w:r>
      </w:hyperlink>
      <w:r w:rsidRPr="006B5A16">
        <w:rPr>
          <w:rFonts w:ascii="Times New Roman" w:hAnsi="Times New Roman"/>
          <w:sz w:val="28"/>
          <w:szCs w:val="28"/>
          <w:lang w:val="uk-UA"/>
        </w:rPr>
        <w:t xml:space="preserve"> наступним вимогам: надійніст</w:t>
      </w:r>
      <w:r w:rsidR="006B5A16">
        <w:rPr>
          <w:rFonts w:ascii="Times New Roman" w:hAnsi="Times New Roman"/>
          <w:sz w:val="28"/>
          <w:szCs w:val="28"/>
          <w:lang w:val="uk-UA"/>
        </w:rPr>
        <w:t xml:space="preserve">ь, </w:t>
      </w:r>
      <w:proofErr w:type="spellStart"/>
      <w:r w:rsidR="006B5A16">
        <w:rPr>
          <w:rFonts w:ascii="Times New Roman" w:hAnsi="Times New Roman"/>
          <w:sz w:val="28"/>
          <w:szCs w:val="28"/>
          <w:lang w:val="uk-UA"/>
        </w:rPr>
        <w:t>валідність</w:t>
      </w:r>
      <w:proofErr w:type="spellEnd"/>
      <w:r w:rsidR="006B5A16">
        <w:rPr>
          <w:rFonts w:ascii="Times New Roman" w:hAnsi="Times New Roman"/>
          <w:sz w:val="28"/>
          <w:szCs w:val="28"/>
          <w:lang w:val="uk-UA"/>
        </w:rPr>
        <w:t xml:space="preserve"> і об'єктивність. </w:t>
      </w:r>
    </w:p>
    <w:p w:rsidR="006B5A16" w:rsidRDefault="007D6FDB" w:rsidP="006B5A16">
      <w:pPr>
        <w:pStyle w:val="aa"/>
        <w:numPr>
          <w:ilvl w:val="0"/>
          <w:numId w:val="29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lastRenderedPageBreak/>
        <w:t>Надійність тесту означає, що він показує ті ж результати не</w:t>
      </w:r>
      <w:r w:rsidR="006B5A16">
        <w:rPr>
          <w:rFonts w:ascii="Times New Roman" w:hAnsi="Times New Roman"/>
          <w:sz w:val="28"/>
          <w:szCs w:val="28"/>
          <w:lang w:val="uk-UA"/>
        </w:rPr>
        <w:t xml:space="preserve">одноразово, в подібних умовах. </w:t>
      </w:r>
    </w:p>
    <w:p w:rsidR="006B5A16" w:rsidRDefault="007D6FDB" w:rsidP="006B5A16">
      <w:pPr>
        <w:pStyle w:val="aa"/>
        <w:numPr>
          <w:ilvl w:val="0"/>
          <w:numId w:val="29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Валідність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означає, що тест виявляє і вимірює рівень засвоєння саме тих знань</w:t>
      </w:r>
      <w:r w:rsidR="006B5A16">
        <w:rPr>
          <w:rFonts w:ascii="Times New Roman" w:hAnsi="Times New Roman"/>
          <w:sz w:val="28"/>
          <w:szCs w:val="28"/>
          <w:lang w:val="uk-UA"/>
        </w:rPr>
        <w:t xml:space="preserve">, які хоче виміряти розробник. </w:t>
      </w:r>
    </w:p>
    <w:p w:rsidR="006B5A16" w:rsidRDefault="007D6FDB" w:rsidP="006B5A16">
      <w:pPr>
        <w:pStyle w:val="aa"/>
        <w:numPr>
          <w:ilvl w:val="0"/>
          <w:numId w:val="29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Об'єктивність тесту означає незалежність перевірк</w:t>
      </w:r>
      <w:r w:rsidR="006B5A16">
        <w:rPr>
          <w:rFonts w:ascii="Times New Roman" w:hAnsi="Times New Roman"/>
          <w:sz w:val="28"/>
          <w:szCs w:val="28"/>
          <w:lang w:val="uk-UA"/>
        </w:rPr>
        <w:t>и та оцінки знань від вчителя.</w:t>
      </w:r>
    </w:p>
    <w:p w:rsidR="007D6FDB" w:rsidRPr="006B5A16" w:rsidRDefault="007D6FDB" w:rsidP="006B5A16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Таким чином, тест повинен бути підібраний виходячи з індивідуальних особливостей досліджуваних, повинен бути правильно і коректно складеним. </w:t>
      </w:r>
    </w:p>
    <w:p w:rsidR="00500A72" w:rsidRPr="006B5A16" w:rsidRDefault="00416A6C" w:rsidP="006B5A16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Згідно з формою проведення тести можуть бути індивідуальними та груповими, усними та письмовими, бланковими, предметними, апаратурними і комп'ютерними, вербальними і невербальними. Кожен тип тестів має свої </w:t>
      </w:r>
      <w:hyperlink r:id="rId15" w:tooltip="Перевал" w:history="1">
        <w:r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переваги</w:t>
        </w:r>
      </w:hyperlink>
      <w:r w:rsidRPr="006B5A16">
        <w:rPr>
          <w:rFonts w:ascii="Times New Roman" w:hAnsi="Times New Roman"/>
          <w:sz w:val="28"/>
          <w:szCs w:val="28"/>
          <w:lang w:val="uk-UA"/>
        </w:rPr>
        <w:t xml:space="preserve"> і недоліки. Так перевагою групових тестів є можливість охоплення великих груп учнів, більш однакові умови проведення, можливість обробки даних і т.д. Основним недоліком групових тестів ми вважаємо «усереднення» учня, тобто можна говорити про відсутність диференційного підходу в навчанні іноземної мови.</w:t>
      </w:r>
      <w:r w:rsidR="006B5A16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500A72" w:rsidRPr="006B5A16" w:rsidRDefault="00500A72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Досвід використання </w:t>
      </w:r>
      <w:proofErr w:type="spellStart"/>
      <w:r w:rsidRPr="006B5A16">
        <w:rPr>
          <w:rFonts w:ascii="Times New Roman" w:hAnsi="Times New Roman"/>
          <w:sz w:val="28"/>
          <w:szCs w:val="28"/>
          <w:lang w:val="uk-UA"/>
        </w:rPr>
        <w:t>тестованого</w:t>
      </w:r>
      <w:proofErr w:type="spellEnd"/>
      <w:r w:rsidRPr="006B5A16">
        <w:rPr>
          <w:rFonts w:ascii="Times New Roman" w:hAnsi="Times New Roman"/>
          <w:sz w:val="28"/>
          <w:szCs w:val="28"/>
          <w:lang w:val="uk-UA"/>
        </w:rPr>
        <w:t xml:space="preserve"> контролю граматичних навичок англійської мови дозволив виділити наступні позитивні моменти </w:t>
      </w:r>
    </w:p>
    <w:p w:rsidR="009A2318" w:rsidRPr="006B5A16" w:rsidRDefault="00500A72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Підвищилася об'єктивність оцінки </w:t>
      </w:r>
      <w:hyperlink r:id="rId16" w:tooltip="Знання" w:history="1">
        <w:r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знання</w:t>
        </w:r>
      </w:hyperlink>
      <w:r w:rsidRPr="006B5A16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9A2318" w:rsidRPr="006B5A16" w:rsidRDefault="00500A72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 xml:space="preserve">Різко зросла </w:t>
      </w:r>
      <w:hyperlink r:id="rId17" w:tooltip="Пізнавальна активність" w:history="1">
        <w:r w:rsidRPr="006B5A16"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пізнавальна активність</w:t>
        </w:r>
      </w:hyperlink>
      <w:r w:rsidRPr="006B5A16">
        <w:rPr>
          <w:rFonts w:ascii="Times New Roman" w:hAnsi="Times New Roman"/>
          <w:sz w:val="28"/>
          <w:szCs w:val="28"/>
          <w:lang w:val="uk-UA"/>
        </w:rPr>
        <w:t xml:space="preserve"> учнів при вивченні англійської м</w:t>
      </w:r>
      <w:r w:rsidR="009A2318" w:rsidRPr="006B5A16">
        <w:rPr>
          <w:rFonts w:ascii="Times New Roman" w:hAnsi="Times New Roman"/>
          <w:sz w:val="28"/>
          <w:szCs w:val="28"/>
          <w:lang w:val="uk-UA"/>
        </w:rPr>
        <w:t>ови.</w:t>
      </w:r>
    </w:p>
    <w:p w:rsidR="009A2318" w:rsidRPr="006B5A16" w:rsidRDefault="009A2318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Виник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6B5A16">
        <w:rPr>
          <w:rFonts w:ascii="Times New Roman" w:hAnsi="Times New Roman"/>
          <w:sz w:val="28"/>
          <w:szCs w:val="28"/>
          <w:lang w:val="uk-UA"/>
        </w:rPr>
        <w:t>стійкий зворотний зв'язок: викладач - учень – викладач.</w:t>
      </w:r>
    </w:p>
    <w:p w:rsidR="009A2318" w:rsidRPr="006B5A16" w:rsidRDefault="009A2318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Викладач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t xml:space="preserve"> повністю звільняється від пере</w:t>
      </w:r>
      <w:r w:rsidRPr="006B5A16">
        <w:rPr>
          <w:rFonts w:ascii="Times New Roman" w:hAnsi="Times New Roman"/>
          <w:sz w:val="28"/>
          <w:szCs w:val="28"/>
          <w:lang w:val="uk-UA"/>
        </w:rPr>
        <w:t xml:space="preserve">вірки контрольних робіт і може 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t>отримати картину успішності, визначити, які граматичні правила учні засвоїли найгірше та своєчасно скоригувати навчальний процес.</w:t>
      </w:r>
    </w:p>
    <w:p w:rsidR="00500A72" w:rsidRPr="006B5A16" w:rsidRDefault="002C5210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6B5A16">
        <w:rPr>
          <w:rFonts w:ascii="Times New Roman" w:hAnsi="Times New Roman"/>
          <w:sz w:val="28"/>
          <w:szCs w:val="28"/>
          <w:lang w:val="uk-UA"/>
        </w:rPr>
        <w:t>Збільшується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t xml:space="preserve"> кількість контрольних заходів, що дозволяє здійснити своєчасну перевірку знань, умінь, навичо</w:t>
      </w:r>
      <w:r w:rsidRPr="006B5A16">
        <w:rPr>
          <w:rFonts w:ascii="Times New Roman" w:hAnsi="Times New Roman"/>
          <w:sz w:val="28"/>
          <w:szCs w:val="28"/>
          <w:lang w:val="uk-UA"/>
        </w:rPr>
        <w:t>к у всієї групи учнів</w:t>
      </w:r>
      <w:r w:rsidR="00500A72" w:rsidRPr="006B5A16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500A72" w:rsidRPr="006B5A16" w:rsidRDefault="00500A72" w:rsidP="006B5A16">
      <w:pPr>
        <w:pStyle w:val="aa"/>
        <w:spacing w:line="360" w:lineRule="auto"/>
        <w:rPr>
          <w:rFonts w:ascii="Times New Roman" w:hAnsi="Times New Roman"/>
          <w:sz w:val="28"/>
          <w:szCs w:val="28"/>
          <w:lang w:val="uk-UA" w:eastAsia="ru-RU"/>
        </w:rPr>
      </w:pPr>
    </w:p>
    <w:p w:rsidR="00500A72" w:rsidRPr="006B5A16" w:rsidRDefault="006B5A16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П</w:t>
      </w:r>
      <w:r w:rsidR="00416A6C" w:rsidRPr="006B5A16">
        <w:rPr>
          <w:rFonts w:ascii="Times New Roman" w:hAnsi="Times New Roman"/>
          <w:sz w:val="28"/>
          <w:szCs w:val="28"/>
          <w:lang w:val="uk-UA"/>
        </w:rPr>
        <w:t xml:space="preserve">ідводячи підсумок усього сказаного вище, можна зробити висновок, що тести мають велике значення при навчанні англійської мови на етапі закріплення і контролю граматичних знань, умінь і навичок. Останнім часом інтерес до </w:t>
      </w:r>
      <w:r w:rsidR="00416A6C" w:rsidRPr="006B5A16">
        <w:rPr>
          <w:rFonts w:ascii="Times New Roman" w:hAnsi="Times New Roman"/>
          <w:sz w:val="28"/>
          <w:szCs w:val="28"/>
          <w:lang w:val="uk-UA"/>
        </w:rPr>
        <w:lastRenderedPageBreak/>
        <w:t>тестування як ефективного методу перевірки, який може з успіхом застосовуватися в навчальних закладах для тренувального, проміжного, підсумкового контролю неухильно зростає.</w:t>
      </w:r>
    </w:p>
    <w:p w:rsidR="00950DAD" w:rsidRPr="006B5A16" w:rsidRDefault="00500A72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 w:eastAsia="ru-RU"/>
        </w:rPr>
      </w:pPr>
      <w:r w:rsidRPr="006B5A1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7CD529E" wp14:editId="7AE74BEA">
            <wp:extent cx="9525" cy="9525"/>
            <wp:effectExtent l="0" t="0" r="0" b="0"/>
            <wp:docPr id="2" name="Рисунок 2" descr="top.mail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op.mail.ru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="00D57A11" w:rsidRPr="006B5A16">
        <w:rPr>
          <w:rFonts w:ascii="Times New Roman" w:hAnsi="Times New Roman"/>
          <w:sz w:val="28"/>
          <w:szCs w:val="28"/>
          <w:lang w:val="uk-UA"/>
        </w:rPr>
        <w:t>Белкуші</w:t>
      </w:r>
      <w:proofErr w:type="spellEnd"/>
      <w:r w:rsidR="00D57A11" w:rsidRPr="006B5A16">
        <w:rPr>
          <w:rFonts w:ascii="Times New Roman" w:hAnsi="Times New Roman"/>
          <w:sz w:val="28"/>
          <w:szCs w:val="28"/>
          <w:lang w:val="uk-UA"/>
        </w:rPr>
        <w:t xml:space="preserve"> М.А.  вміє</w:t>
      </w:r>
      <w:r w:rsidR="00950DAD" w:rsidRPr="006B5A16">
        <w:rPr>
          <w:rFonts w:ascii="Times New Roman" w:hAnsi="Times New Roman"/>
          <w:sz w:val="28"/>
          <w:szCs w:val="28"/>
          <w:lang w:val="uk-UA"/>
        </w:rPr>
        <w:t xml:space="preserve"> співвідносити свій досвід з умовами навчання, використовуючи інноваційні технології, сучасні методики, проблемно-пошуковий підхід до викладання предмета. При підготовці і проведенні уроків </w:t>
      </w:r>
      <w:r w:rsidR="00D57A11" w:rsidRPr="006B5A16">
        <w:rPr>
          <w:rFonts w:ascii="Times New Roman" w:hAnsi="Times New Roman"/>
          <w:sz w:val="28"/>
          <w:szCs w:val="28"/>
          <w:lang w:val="uk-UA"/>
        </w:rPr>
        <w:t xml:space="preserve"> та позакласних заходів орієнтує</w:t>
      </w:r>
      <w:r w:rsidR="00950DAD" w:rsidRPr="006B5A16">
        <w:rPr>
          <w:rFonts w:ascii="Times New Roman" w:hAnsi="Times New Roman"/>
          <w:sz w:val="28"/>
          <w:szCs w:val="28"/>
          <w:lang w:val="uk-UA"/>
        </w:rPr>
        <w:t>ться на комунікативний підхід у викладанні навча</w:t>
      </w:r>
      <w:r w:rsidR="00D57A11" w:rsidRPr="006B5A16">
        <w:rPr>
          <w:rFonts w:ascii="Times New Roman" w:hAnsi="Times New Roman"/>
          <w:sz w:val="28"/>
          <w:szCs w:val="28"/>
          <w:lang w:val="uk-UA"/>
        </w:rPr>
        <w:t xml:space="preserve">льного матеріалу, використовує тестові технології при викладанні граматики, </w:t>
      </w:r>
      <w:r w:rsidR="00950DAD" w:rsidRPr="006B5A16">
        <w:rPr>
          <w:rFonts w:ascii="Times New Roman" w:hAnsi="Times New Roman"/>
          <w:sz w:val="28"/>
          <w:szCs w:val="28"/>
          <w:lang w:val="uk-UA"/>
        </w:rPr>
        <w:t xml:space="preserve"> проектну та інформаційні технології, </w:t>
      </w:r>
      <w:proofErr w:type="spellStart"/>
      <w:r w:rsidR="00950DAD" w:rsidRPr="006B5A16">
        <w:rPr>
          <w:rFonts w:ascii="Times New Roman" w:hAnsi="Times New Roman"/>
          <w:sz w:val="28"/>
          <w:szCs w:val="28"/>
          <w:lang w:val="uk-UA"/>
        </w:rPr>
        <w:t>технології</w:t>
      </w:r>
      <w:proofErr w:type="spellEnd"/>
      <w:r w:rsidR="00950DAD" w:rsidRPr="006B5A16">
        <w:rPr>
          <w:rFonts w:ascii="Times New Roman" w:hAnsi="Times New Roman"/>
          <w:sz w:val="28"/>
          <w:szCs w:val="28"/>
          <w:lang w:val="uk-UA"/>
        </w:rPr>
        <w:t xml:space="preserve"> критичного мислення та формування творчої  особистості. </w:t>
      </w:r>
      <w:r w:rsidR="00D57A11" w:rsidRPr="006B5A16">
        <w:rPr>
          <w:rFonts w:ascii="Times New Roman" w:hAnsi="Times New Roman"/>
          <w:sz w:val="28"/>
          <w:szCs w:val="28"/>
          <w:lang w:val="uk-UA" w:eastAsia="ru-RU"/>
        </w:rPr>
        <w:t xml:space="preserve">Вчитель </w:t>
      </w:r>
      <w:r w:rsidR="00D57A11" w:rsidRPr="006B5A16">
        <w:rPr>
          <w:rFonts w:ascii="Times New Roman" w:hAnsi="Times New Roman"/>
          <w:sz w:val="28"/>
          <w:szCs w:val="28"/>
          <w:lang w:val="uk-UA"/>
        </w:rPr>
        <w:t>володіє</w:t>
      </w:r>
      <w:r w:rsidR="00950DAD" w:rsidRPr="006B5A16">
        <w:rPr>
          <w:rFonts w:ascii="Times New Roman" w:hAnsi="Times New Roman"/>
          <w:sz w:val="28"/>
          <w:szCs w:val="28"/>
          <w:lang w:val="uk-UA"/>
        </w:rPr>
        <w:t xml:space="preserve"> технологією проведення уроків з використанням інтерактивн</w:t>
      </w:r>
      <w:r w:rsidR="00D57A11" w:rsidRPr="006B5A16">
        <w:rPr>
          <w:rFonts w:ascii="Times New Roman" w:hAnsi="Times New Roman"/>
          <w:sz w:val="28"/>
          <w:szCs w:val="28"/>
          <w:lang w:val="uk-UA"/>
        </w:rPr>
        <w:t xml:space="preserve">их форм і методів, використовує на уроках </w:t>
      </w:r>
      <w:proofErr w:type="spellStart"/>
      <w:r w:rsidR="00D57A11" w:rsidRPr="006B5A16">
        <w:rPr>
          <w:rFonts w:ascii="Times New Roman" w:hAnsi="Times New Roman"/>
          <w:sz w:val="28"/>
          <w:szCs w:val="28"/>
          <w:lang w:val="uk-UA"/>
        </w:rPr>
        <w:t>аудіозаписи</w:t>
      </w:r>
      <w:proofErr w:type="spellEnd"/>
      <w:r w:rsidR="00D57A11" w:rsidRPr="006B5A16">
        <w:rPr>
          <w:rFonts w:ascii="Times New Roman" w:hAnsi="Times New Roman"/>
          <w:sz w:val="28"/>
          <w:szCs w:val="28"/>
          <w:lang w:val="uk-UA"/>
        </w:rPr>
        <w:t xml:space="preserve"> ау</w:t>
      </w:r>
      <w:r w:rsidR="00950DAD" w:rsidRPr="006B5A16">
        <w:rPr>
          <w:rFonts w:ascii="Times New Roman" w:hAnsi="Times New Roman"/>
          <w:sz w:val="28"/>
          <w:szCs w:val="28"/>
          <w:lang w:val="uk-UA"/>
        </w:rPr>
        <w:t>тентичних текстів, відео фрагм</w:t>
      </w:r>
      <w:r w:rsidR="00B13769" w:rsidRPr="006B5A16">
        <w:rPr>
          <w:rFonts w:ascii="Times New Roman" w:hAnsi="Times New Roman"/>
          <w:sz w:val="28"/>
          <w:szCs w:val="28"/>
          <w:lang w:val="uk-UA"/>
        </w:rPr>
        <w:t xml:space="preserve">енти, мультимедійні презентації, приділяє </w:t>
      </w:r>
      <w:r w:rsidR="00950DAD"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13769" w:rsidRPr="006B5A16">
        <w:rPr>
          <w:rFonts w:ascii="Times New Roman" w:hAnsi="Times New Roman"/>
          <w:sz w:val="28"/>
          <w:szCs w:val="28"/>
          <w:lang w:val="uk-UA" w:eastAsia="uk-UA"/>
        </w:rPr>
        <w:t>значну увагу  диференціації та</w:t>
      </w:r>
      <w:r w:rsidR="00B13769" w:rsidRPr="006B5A1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13769" w:rsidRPr="006B5A16">
        <w:rPr>
          <w:rFonts w:ascii="Times New Roman" w:hAnsi="Times New Roman"/>
          <w:sz w:val="28"/>
          <w:szCs w:val="28"/>
          <w:lang w:val="uk-UA" w:eastAsia="uk-UA"/>
        </w:rPr>
        <w:t>індивідуалізації навчання.</w:t>
      </w:r>
    </w:p>
    <w:p w:rsidR="00120986" w:rsidRPr="006B5A16" w:rsidRDefault="00120986" w:rsidP="00453E0B">
      <w:pPr>
        <w:pStyle w:val="aa"/>
        <w:spacing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</w:p>
    <w:sectPr w:rsidR="00120986" w:rsidRPr="006B5A16" w:rsidSect="00453E0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9C031F8"/>
    <w:multiLevelType w:val="hybridMultilevel"/>
    <w:tmpl w:val="AD02C06A"/>
    <w:lvl w:ilvl="0" w:tplc="947E3D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9B76A4"/>
    <w:multiLevelType w:val="multilevel"/>
    <w:tmpl w:val="797AAEC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EC2732"/>
    <w:multiLevelType w:val="multilevel"/>
    <w:tmpl w:val="E672600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D846E4"/>
    <w:multiLevelType w:val="multilevel"/>
    <w:tmpl w:val="DA8EF1A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271FEA"/>
    <w:multiLevelType w:val="hybridMultilevel"/>
    <w:tmpl w:val="F3280DC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296655A6"/>
    <w:multiLevelType w:val="multilevel"/>
    <w:tmpl w:val="2D4871C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AE24FED"/>
    <w:multiLevelType w:val="multilevel"/>
    <w:tmpl w:val="E342E5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D5434E2"/>
    <w:multiLevelType w:val="multilevel"/>
    <w:tmpl w:val="0B389F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D7D5A73"/>
    <w:multiLevelType w:val="hybridMultilevel"/>
    <w:tmpl w:val="4A2604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E5C2C09"/>
    <w:multiLevelType w:val="multilevel"/>
    <w:tmpl w:val="324839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992C54"/>
    <w:multiLevelType w:val="hybridMultilevel"/>
    <w:tmpl w:val="BA62BF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C3762B"/>
    <w:multiLevelType w:val="multilevel"/>
    <w:tmpl w:val="281624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60D495D"/>
    <w:multiLevelType w:val="multilevel"/>
    <w:tmpl w:val="8E9A32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09562C5"/>
    <w:multiLevelType w:val="hybridMultilevel"/>
    <w:tmpl w:val="CFEC4B5E"/>
    <w:lvl w:ilvl="0" w:tplc="947E3DD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CB3E49"/>
    <w:multiLevelType w:val="multilevel"/>
    <w:tmpl w:val="703C4F0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D1112B"/>
    <w:multiLevelType w:val="multilevel"/>
    <w:tmpl w:val="98C660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E15679"/>
    <w:multiLevelType w:val="hybridMultilevel"/>
    <w:tmpl w:val="3A149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7D751BC"/>
    <w:multiLevelType w:val="multilevel"/>
    <w:tmpl w:val="E3ACF46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AA317FC"/>
    <w:multiLevelType w:val="multilevel"/>
    <w:tmpl w:val="93AA69F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B4840F8"/>
    <w:multiLevelType w:val="multilevel"/>
    <w:tmpl w:val="4828B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D0626CE"/>
    <w:multiLevelType w:val="hybridMultilevel"/>
    <w:tmpl w:val="C1B0156C"/>
    <w:lvl w:ilvl="0" w:tplc="1AB619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07CA9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F6699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C7CF2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2BA81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57211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B0E77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40E9B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0A290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>
    <w:nsid w:val="517D765F"/>
    <w:multiLevelType w:val="multilevel"/>
    <w:tmpl w:val="C298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2747654"/>
    <w:multiLevelType w:val="hybridMultilevel"/>
    <w:tmpl w:val="ABB6F0C0"/>
    <w:lvl w:ilvl="0" w:tplc="947E3DD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77F5FFE"/>
    <w:multiLevelType w:val="multilevel"/>
    <w:tmpl w:val="BCB276C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8F3349"/>
    <w:multiLevelType w:val="multilevel"/>
    <w:tmpl w:val="80FCA6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1A65DB6"/>
    <w:multiLevelType w:val="hybridMultilevel"/>
    <w:tmpl w:val="D60C40B0"/>
    <w:lvl w:ilvl="0" w:tplc="947E3DD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69E0A09"/>
    <w:multiLevelType w:val="multilevel"/>
    <w:tmpl w:val="53847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79C2A1E"/>
    <w:multiLevelType w:val="hybridMultilevel"/>
    <w:tmpl w:val="EE12E87E"/>
    <w:lvl w:ilvl="0" w:tplc="947E3DD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C357A32"/>
    <w:multiLevelType w:val="multilevel"/>
    <w:tmpl w:val="4112D6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D9B2B2F"/>
    <w:multiLevelType w:val="multilevel"/>
    <w:tmpl w:val="C0BC8EE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BF95630"/>
    <w:multiLevelType w:val="hybridMultilevel"/>
    <w:tmpl w:val="520CE7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2"/>
  </w:num>
  <w:num w:numId="3">
    <w:abstractNumId w:val="19"/>
  </w:num>
  <w:num w:numId="4">
    <w:abstractNumId w:val="7"/>
  </w:num>
  <w:num w:numId="5">
    <w:abstractNumId w:val="10"/>
  </w:num>
  <w:num w:numId="6">
    <w:abstractNumId w:val="2"/>
  </w:num>
  <w:num w:numId="7">
    <w:abstractNumId w:val="30"/>
  </w:num>
  <w:num w:numId="8">
    <w:abstractNumId w:val="20"/>
  </w:num>
  <w:num w:numId="9">
    <w:abstractNumId w:val="16"/>
  </w:num>
  <w:num w:numId="10">
    <w:abstractNumId w:val="13"/>
  </w:num>
  <w:num w:numId="11">
    <w:abstractNumId w:val="27"/>
  </w:num>
  <w:num w:numId="12">
    <w:abstractNumId w:val="22"/>
  </w:num>
  <w:num w:numId="13">
    <w:abstractNumId w:val="15"/>
  </w:num>
  <w:num w:numId="14">
    <w:abstractNumId w:val="29"/>
  </w:num>
  <w:num w:numId="15">
    <w:abstractNumId w:val="8"/>
  </w:num>
  <w:num w:numId="16">
    <w:abstractNumId w:val="6"/>
  </w:num>
  <w:num w:numId="17">
    <w:abstractNumId w:val="3"/>
  </w:num>
  <w:num w:numId="18">
    <w:abstractNumId w:val="18"/>
  </w:num>
  <w:num w:numId="19">
    <w:abstractNumId w:val="24"/>
  </w:num>
  <w:num w:numId="20">
    <w:abstractNumId w:val="4"/>
  </w:num>
  <w:num w:numId="21">
    <w:abstractNumId w:val="21"/>
  </w:num>
  <w:num w:numId="22">
    <w:abstractNumId w:val="23"/>
  </w:num>
  <w:num w:numId="23">
    <w:abstractNumId w:val="9"/>
  </w:num>
  <w:num w:numId="24">
    <w:abstractNumId w:val="5"/>
  </w:num>
  <w:num w:numId="25">
    <w:abstractNumId w:val="17"/>
  </w:num>
  <w:num w:numId="26">
    <w:abstractNumId w:val="26"/>
  </w:num>
  <w:num w:numId="27">
    <w:abstractNumId w:val="31"/>
  </w:num>
  <w:num w:numId="28">
    <w:abstractNumId w:val="28"/>
  </w:num>
  <w:num w:numId="29">
    <w:abstractNumId w:val="14"/>
  </w:num>
  <w:num w:numId="30">
    <w:abstractNumId w:val="0"/>
  </w:num>
  <w:num w:numId="31">
    <w:abstractNumId w:val="11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7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38F"/>
    <w:rsid w:val="00036DDD"/>
    <w:rsid w:val="00044E88"/>
    <w:rsid w:val="0004735C"/>
    <w:rsid w:val="00054B7D"/>
    <w:rsid w:val="00066F49"/>
    <w:rsid w:val="00075662"/>
    <w:rsid w:val="00075A5F"/>
    <w:rsid w:val="00083517"/>
    <w:rsid w:val="000B4F26"/>
    <w:rsid w:val="000D78CA"/>
    <w:rsid w:val="000E0242"/>
    <w:rsid w:val="00120986"/>
    <w:rsid w:val="00126722"/>
    <w:rsid w:val="00131BD9"/>
    <w:rsid w:val="00146B2A"/>
    <w:rsid w:val="00154A53"/>
    <w:rsid w:val="00155588"/>
    <w:rsid w:val="001660F7"/>
    <w:rsid w:val="00167371"/>
    <w:rsid w:val="0017338F"/>
    <w:rsid w:val="001C352E"/>
    <w:rsid w:val="002032ED"/>
    <w:rsid w:val="00217A79"/>
    <w:rsid w:val="00243F92"/>
    <w:rsid w:val="002473DE"/>
    <w:rsid w:val="0026122E"/>
    <w:rsid w:val="00262746"/>
    <w:rsid w:val="00287876"/>
    <w:rsid w:val="00294DD7"/>
    <w:rsid w:val="002B0477"/>
    <w:rsid w:val="002C3D20"/>
    <w:rsid w:val="002C5210"/>
    <w:rsid w:val="002D3E5B"/>
    <w:rsid w:val="002D4266"/>
    <w:rsid w:val="002D701C"/>
    <w:rsid w:val="002E4517"/>
    <w:rsid w:val="002F3646"/>
    <w:rsid w:val="002F4202"/>
    <w:rsid w:val="00315CBE"/>
    <w:rsid w:val="003207F2"/>
    <w:rsid w:val="00320E12"/>
    <w:rsid w:val="0035334E"/>
    <w:rsid w:val="00370FBE"/>
    <w:rsid w:val="003728B8"/>
    <w:rsid w:val="00373E28"/>
    <w:rsid w:val="003749BA"/>
    <w:rsid w:val="00380FC6"/>
    <w:rsid w:val="00387581"/>
    <w:rsid w:val="003C232F"/>
    <w:rsid w:val="003C4A09"/>
    <w:rsid w:val="003D4C62"/>
    <w:rsid w:val="003E2EF5"/>
    <w:rsid w:val="00416A6C"/>
    <w:rsid w:val="00453E0B"/>
    <w:rsid w:val="00455DD9"/>
    <w:rsid w:val="00456ED2"/>
    <w:rsid w:val="00486EBF"/>
    <w:rsid w:val="004A304E"/>
    <w:rsid w:val="004C6E92"/>
    <w:rsid w:val="004D208E"/>
    <w:rsid w:val="004D7E53"/>
    <w:rsid w:val="004E6CEB"/>
    <w:rsid w:val="00500A72"/>
    <w:rsid w:val="00500ACF"/>
    <w:rsid w:val="00505770"/>
    <w:rsid w:val="00522BCF"/>
    <w:rsid w:val="00544C4D"/>
    <w:rsid w:val="00547243"/>
    <w:rsid w:val="00565ADF"/>
    <w:rsid w:val="00585DFA"/>
    <w:rsid w:val="005930B2"/>
    <w:rsid w:val="005A4B1E"/>
    <w:rsid w:val="005B1934"/>
    <w:rsid w:val="005C5E31"/>
    <w:rsid w:val="005D1577"/>
    <w:rsid w:val="005D3EDA"/>
    <w:rsid w:val="005D61DC"/>
    <w:rsid w:val="005E4648"/>
    <w:rsid w:val="00614C6B"/>
    <w:rsid w:val="0061567D"/>
    <w:rsid w:val="006208E8"/>
    <w:rsid w:val="006335A1"/>
    <w:rsid w:val="00637742"/>
    <w:rsid w:val="00650F72"/>
    <w:rsid w:val="006669DF"/>
    <w:rsid w:val="006B0460"/>
    <w:rsid w:val="006B5A16"/>
    <w:rsid w:val="006D2BE3"/>
    <w:rsid w:val="006E28FD"/>
    <w:rsid w:val="006E78B0"/>
    <w:rsid w:val="00704F8F"/>
    <w:rsid w:val="00706304"/>
    <w:rsid w:val="00724F05"/>
    <w:rsid w:val="007730A7"/>
    <w:rsid w:val="007863C4"/>
    <w:rsid w:val="007C6F7A"/>
    <w:rsid w:val="007D23E9"/>
    <w:rsid w:val="007D6FDB"/>
    <w:rsid w:val="007E7938"/>
    <w:rsid w:val="007F5ED2"/>
    <w:rsid w:val="008212B7"/>
    <w:rsid w:val="00834F9B"/>
    <w:rsid w:val="008363B7"/>
    <w:rsid w:val="00852528"/>
    <w:rsid w:val="0085602D"/>
    <w:rsid w:val="008646D9"/>
    <w:rsid w:val="00872A21"/>
    <w:rsid w:val="00893495"/>
    <w:rsid w:val="008B1065"/>
    <w:rsid w:val="008D434B"/>
    <w:rsid w:val="008E38B4"/>
    <w:rsid w:val="00907A2A"/>
    <w:rsid w:val="00933A38"/>
    <w:rsid w:val="00933DC7"/>
    <w:rsid w:val="00934462"/>
    <w:rsid w:val="00950DAD"/>
    <w:rsid w:val="0097396B"/>
    <w:rsid w:val="0097494F"/>
    <w:rsid w:val="009A2318"/>
    <w:rsid w:val="009B11CA"/>
    <w:rsid w:val="009B66B1"/>
    <w:rsid w:val="009F001B"/>
    <w:rsid w:val="009F544A"/>
    <w:rsid w:val="00A112C5"/>
    <w:rsid w:val="00AA0276"/>
    <w:rsid w:val="00AA3B61"/>
    <w:rsid w:val="00AB2BB2"/>
    <w:rsid w:val="00AB6484"/>
    <w:rsid w:val="00AC0A30"/>
    <w:rsid w:val="00AD1734"/>
    <w:rsid w:val="00AD324F"/>
    <w:rsid w:val="00AE38B1"/>
    <w:rsid w:val="00AE616A"/>
    <w:rsid w:val="00AE7405"/>
    <w:rsid w:val="00AF580C"/>
    <w:rsid w:val="00B13769"/>
    <w:rsid w:val="00B54EA5"/>
    <w:rsid w:val="00B7373F"/>
    <w:rsid w:val="00B75F42"/>
    <w:rsid w:val="00B842BE"/>
    <w:rsid w:val="00B95C1F"/>
    <w:rsid w:val="00BA11A3"/>
    <w:rsid w:val="00BC02BC"/>
    <w:rsid w:val="00BD1E5D"/>
    <w:rsid w:val="00BD3B64"/>
    <w:rsid w:val="00BD4093"/>
    <w:rsid w:val="00BD73D5"/>
    <w:rsid w:val="00C06A0E"/>
    <w:rsid w:val="00C17D27"/>
    <w:rsid w:val="00C23C63"/>
    <w:rsid w:val="00C30E1C"/>
    <w:rsid w:val="00C34B9A"/>
    <w:rsid w:val="00C72B7E"/>
    <w:rsid w:val="00C733AC"/>
    <w:rsid w:val="00C74DF7"/>
    <w:rsid w:val="00C80C83"/>
    <w:rsid w:val="00CA6500"/>
    <w:rsid w:val="00CB3232"/>
    <w:rsid w:val="00CB7D9C"/>
    <w:rsid w:val="00CD53AF"/>
    <w:rsid w:val="00D063EE"/>
    <w:rsid w:val="00D1436E"/>
    <w:rsid w:val="00D57A11"/>
    <w:rsid w:val="00D63891"/>
    <w:rsid w:val="00D66FFE"/>
    <w:rsid w:val="00D700E0"/>
    <w:rsid w:val="00D82F86"/>
    <w:rsid w:val="00D835B6"/>
    <w:rsid w:val="00D931C5"/>
    <w:rsid w:val="00D93E84"/>
    <w:rsid w:val="00E04A85"/>
    <w:rsid w:val="00E2317F"/>
    <w:rsid w:val="00E45861"/>
    <w:rsid w:val="00E53C94"/>
    <w:rsid w:val="00E668A8"/>
    <w:rsid w:val="00E85CD5"/>
    <w:rsid w:val="00EA5882"/>
    <w:rsid w:val="00EB25EC"/>
    <w:rsid w:val="00ED06B0"/>
    <w:rsid w:val="00EE0079"/>
    <w:rsid w:val="00EF7CD5"/>
    <w:rsid w:val="00F16D33"/>
    <w:rsid w:val="00F36416"/>
    <w:rsid w:val="00F65DC4"/>
    <w:rsid w:val="00F84BAA"/>
    <w:rsid w:val="00F84DF4"/>
    <w:rsid w:val="00F93400"/>
    <w:rsid w:val="00F97097"/>
    <w:rsid w:val="00FB5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276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ar-SA"/>
    </w:rPr>
  </w:style>
  <w:style w:type="paragraph" w:styleId="2">
    <w:name w:val="heading 2"/>
    <w:basedOn w:val="a"/>
    <w:link w:val="20"/>
    <w:uiPriority w:val="9"/>
    <w:qFormat/>
    <w:rsid w:val="00852528"/>
    <w:pPr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338F"/>
    <w:pPr>
      <w:spacing w:before="100" w:beforeAutospacing="1" w:after="100" w:afterAutospacing="1"/>
    </w:pPr>
    <w:rPr>
      <w:sz w:val="24"/>
      <w:lang w:eastAsia="ru-RU"/>
    </w:rPr>
  </w:style>
  <w:style w:type="character" w:styleId="a4">
    <w:name w:val="Hyperlink"/>
    <w:basedOn w:val="a0"/>
    <w:uiPriority w:val="99"/>
    <w:semiHidden/>
    <w:unhideWhenUsed/>
    <w:rsid w:val="0017338F"/>
    <w:rPr>
      <w:color w:val="0000FF"/>
      <w:u w:val="single"/>
    </w:rPr>
  </w:style>
  <w:style w:type="paragraph" w:customStyle="1" w:styleId="western">
    <w:name w:val="western"/>
    <w:basedOn w:val="a"/>
    <w:rsid w:val="00500A72"/>
    <w:pPr>
      <w:spacing w:before="100" w:beforeAutospacing="1" w:after="100" w:afterAutospacing="1"/>
    </w:pPr>
    <w:rPr>
      <w:sz w:val="24"/>
      <w:lang w:eastAsia="ru-RU"/>
    </w:rPr>
  </w:style>
  <w:style w:type="character" w:styleId="a5">
    <w:name w:val="FollowedHyperlink"/>
    <w:basedOn w:val="a0"/>
    <w:uiPriority w:val="99"/>
    <w:semiHidden/>
    <w:unhideWhenUsed/>
    <w:rsid w:val="00500A72"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00A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0A7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5252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Body Text"/>
    <w:basedOn w:val="a"/>
    <w:link w:val="a9"/>
    <w:rsid w:val="00950DAD"/>
    <w:pPr>
      <w:jc w:val="both"/>
    </w:pPr>
    <w:rPr>
      <w:lang w:eastAsia="ru-RU"/>
    </w:rPr>
  </w:style>
  <w:style w:type="character" w:customStyle="1" w:styleId="a9">
    <w:name w:val="Основной текст Знак"/>
    <w:basedOn w:val="a0"/>
    <w:link w:val="a8"/>
    <w:rsid w:val="00950DAD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a">
    <w:name w:val="No Spacing"/>
    <w:uiPriority w:val="1"/>
    <w:qFormat/>
    <w:rsid w:val="00950DAD"/>
    <w:pPr>
      <w:spacing w:after="0" w:line="240" w:lineRule="auto"/>
    </w:pPr>
    <w:rPr>
      <w:rFonts w:ascii="Calibri" w:eastAsia="Calibri" w:hAnsi="Calibri" w:cs="Times New Roman"/>
    </w:rPr>
  </w:style>
  <w:style w:type="table" w:styleId="ab">
    <w:name w:val="Table Grid"/>
    <w:basedOn w:val="a1"/>
    <w:uiPriority w:val="59"/>
    <w:rsid w:val="005D15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5D1577"/>
    <w:pPr>
      <w:ind w:left="720"/>
      <w:contextualSpacing/>
    </w:pPr>
    <w:rPr>
      <w:sz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276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ar-SA"/>
    </w:rPr>
  </w:style>
  <w:style w:type="paragraph" w:styleId="2">
    <w:name w:val="heading 2"/>
    <w:basedOn w:val="a"/>
    <w:link w:val="20"/>
    <w:uiPriority w:val="9"/>
    <w:qFormat/>
    <w:rsid w:val="00852528"/>
    <w:pPr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338F"/>
    <w:pPr>
      <w:spacing w:before="100" w:beforeAutospacing="1" w:after="100" w:afterAutospacing="1"/>
    </w:pPr>
    <w:rPr>
      <w:sz w:val="24"/>
      <w:lang w:eastAsia="ru-RU"/>
    </w:rPr>
  </w:style>
  <w:style w:type="character" w:styleId="a4">
    <w:name w:val="Hyperlink"/>
    <w:basedOn w:val="a0"/>
    <w:uiPriority w:val="99"/>
    <w:semiHidden/>
    <w:unhideWhenUsed/>
    <w:rsid w:val="0017338F"/>
    <w:rPr>
      <w:color w:val="0000FF"/>
      <w:u w:val="single"/>
    </w:rPr>
  </w:style>
  <w:style w:type="paragraph" w:customStyle="1" w:styleId="western">
    <w:name w:val="western"/>
    <w:basedOn w:val="a"/>
    <w:rsid w:val="00500A72"/>
    <w:pPr>
      <w:spacing w:before="100" w:beforeAutospacing="1" w:after="100" w:afterAutospacing="1"/>
    </w:pPr>
    <w:rPr>
      <w:sz w:val="24"/>
      <w:lang w:eastAsia="ru-RU"/>
    </w:rPr>
  </w:style>
  <w:style w:type="character" w:styleId="a5">
    <w:name w:val="FollowedHyperlink"/>
    <w:basedOn w:val="a0"/>
    <w:uiPriority w:val="99"/>
    <w:semiHidden/>
    <w:unhideWhenUsed/>
    <w:rsid w:val="00500A72"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00A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0A7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5252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Body Text"/>
    <w:basedOn w:val="a"/>
    <w:link w:val="a9"/>
    <w:rsid w:val="00950DAD"/>
    <w:pPr>
      <w:jc w:val="both"/>
    </w:pPr>
    <w:rPr>
      <w:lang w:eastAsia="ru-RU"/>
    </w:rPr>
  </w:style>
  <w:style w:type="character" w:customStyle="1" w:styleId="a9">
    <w:name w:val="Основной текст Знак"/>
    <w:basedOn w:val="a0"/>
    <w:link w:val="a8"/>
    <w:rsid w:val="00950DAD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a">
    <w:name w:val="No Spacing"/>
    <w:uiPriority w:val="1"/>
    <w:qFormat/>
    <w:rsid w:val="00950DAD"/>
    <w:pPr>
      <w:spacing w:after="0" w:line="240" w:lineRule="auto"/>
    </w:pPr>
    <w:rPr>
      <w:rFonts w:ascii="Calibri" w:eastAsia="Calibri" w:hAnsi="Calibri" w:cs="Times New Roman"/>
    </w:rPr>
  </w:style>
  <w:style w:type="table" w:styleId="ab">
    <w:name w:val="Table Grid"/>
    <w:basedOn w:val="a1"/>
    <w:uiPriority w:val="59"/>
    <w:rsid w:val="005D15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5D1577"/>
    <w:pPr>
      <w:ind w:left="720"/>
      <w:contextualSpacing/>
    </w:pPr>
    <w:rPr>
      <w:sz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4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0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6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a-referat.com/%D0%9F%D1%80%D0%BE%D1%86%D0%B5%D1%81" TargetMode="External"/><Relationship Id="rId13" Type="http://schemas.openxmlformats.org/officeDocument/2006/relationships/hyperlink" Target="http://ua-referat.com/%D0%92%D1%96%D0%B4%D0%BF%D0%BE%D0%B2%D1%96%D0%B4%D1%8C" TargetMode="External"/><Relationship Id="rId18" Type="http://schemas.openxmlformats.org/officeDocument/2006/relationships/image" Target="media/image1.gif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hyperlink" Target="http://ua-referat.com/%D0%A0%D0%BE%D0%B7%D1%83%D0%BC%D1%96%D0%BD%D0%BD%D1%8F" TargetMode="External"/><Relationship Id="rId17" Type="http://schemas.openxmlformats.org/officeDocument/2006/relationships/hyperlink" Target="http://ua-referat.com/%D0%9F%D1%96%D0%B7%D0%BD%D0%B0%D0%B2%D0%B0%D0%BB%D1%8C%D0%BD%D0%B0_%D0%B0%D0%BA%D1%82%D0%B8%D0%B2%D0%BD%D1%96%D1%81%D1%82%D1%8C" TargetMode="External"/><Relationship Id="rId2" Type="http://schemas.openxmlformats.org/officeDocument/2006/relationships/styles" Target="styles.xml"/><Relationship Id="rId16" Type="http://schemas.openxmlformats.org/officeDocument/2006/relationships/hyperlink" Target="http://ua-referat.com/%D0%97%D0%BD%D0%B0%D0%BD%D0%BD%D1%8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hyperlink" Target="http://ua-referat.com/%D0%A1%D0%BF%D1%96%D0%BB%D0%BA%D1%83%D0%B2%D0%B0%D0%BD%D0%BD%D1%8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ua-referat.com/%D0%9F%D0%B5%D1%80%D0%B5%D0%B2%D0%B0%D0%BB" TargetMode="External"/><Relationship Id="rId10" Type="http://schemas.openxmlformats.org/officeDocument/2006/relationships/hyperlink" Target="http://ua-referat.com/%D0%9A%D0%BE%D0%BD%D1%82%D1%80%D0%BE%D0%BB%D1%8C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ua-referat.com/%D0%9F%D1%80%D0%BE%D1%86%D0%B5%D1%81" TargetMode="External"/><Relationship Id="rId14" Type="http://schemas.openxmlformats.org/officeDocument/2006/relationships/hyperlink" Target="http://ua-referat.com/%D0%92%D1%96%D0%B4%D0%BF%D0%BE%D0%B2%D1%96%D0%B4%D1%8C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Контрольні роботи </a:t>
            </a:r>
          </a:p>
          <a:p>
            <a:pPr>
              <a:defRPr/>
            </a:pPr>
            <a:r>
              <a:rPr lang="ru-RU"/>
              <a:t>з англійської мови</a:t>
            </a:r>
          </a:p>
        </c:rich>
      </c:tx>
      <c:overlay val="0"/>
    </c:title>
    <c:autoTitleDeleted val="0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Лист1!$B$12</c:f>
              <c:strCache>
                <c:ptCount val="1"/>
                <c:pt idx="0">
                  <c:v>низький рівень</c:v>
                </c:pt>
              </c:strCache>
            </c:strRef>
          </c:tx>
          <c:invertIfNegative val="0"/>
          <c:cat>
            <c:strRef>
              <c:f>Лист1!$A$13:$A$16</c:f>
              <c:strCache>
                <c:ptCount val="4"/>
                <c:pt idx="0">
                  <c:v>8Б</c:v>
                </c:pt>
                <c:pt idx="1">
                  <c:v>9А</c:v>
                </c:pt>
                <c:pt idx="2">
                  <c:v>9Б</c:v>
                </c:pt>
                <c:pt idx="3">
                  <c:v>11А</c:v>
                </c:pt>
              </c:strCache>
            </c:strRef>
          </c:cat>
          <c:val>
            <c:numRef>
              <c:f>Лист1!$B$13:$B$16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Лист1!$C$12</c:f>
              <c:strCache>
                <c:ptCount val="1"/>
                <c:pt idx="0">
                  <c:v>середній рівень</c:v>
                </c:pt>
              </c:strCache>
            </c:strRef>
          </c:tx>
          <c:invertIfNegative val="0"/>
          <c:cat>
            <c:strRef>
              <c:f>Лист1!$A$13:$A$16</c:f>
              <c:strCache>
                <c:ptCount val="4"/>
                <c:pt idx="0">
                  <c:v>8Б</c:v>
                </c:pt>
                <c:pt idx="1">
                  <c:v>9А</c:v>
                </c:pt>
                <c:pt idx="2">
                  <c:v>9Б</c:v>
                </c:pt>
                <c:pt idx="3">
                  <c:v>11А</c:v>
                </c:pt>
              </c:strCache>
            </c:strRef>
          </c:cat>
          <c:val>
            <c:numRef>
              <c:f>Лист1!$C$13:$C$16</c:f>
              <c:numCache>
                <c:formatCode>General</c:formatCode>
                <c:ptCount val="4"/>
                <c:pt idx="0">
                  <c:v>69.23</c:v>
                </c:pt>
                <c:pt idx="1">
                  <c:v>50</c:v>
                </c:pt>
                <c:pt idx="2">
                  <c:v>70</c:v>
                </c:pt>
                <c:pt idx="3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Лист1!$D$12</c:f>
              <c:strCache>
                <c:ptCount val="1"/>
                <c:pt idx="0">
                  <c:v>достатній рівень</c:v>
                </c:pt>
              </c:strCache>
            </c:strRef>
          </c:tx>
          <c:invertIfNegative val="0"/>
          <c:cat>
            <c:strRef>
              <c:f>Лист1!$A$13:$A$16</c:f>
              <c:strCache>
                <c:ptCount val="4"/>
                <c:pt idx="0">
                  <c:v>8Б</c:v>
                </c:pt>
                <c:pt idx="1">
                  <c:v>9А</c:v>
                </c:pt>
                <c:pt idx="2">
                  <c:v>9Б</c:v>
                </c:pt>
                <c:pt idx="3">
                  <c:v>11А</c:v>
                </c:pt>
              </c:strCache>
            </c:strRef>
          </c:cat>
          <c:val>
            <c:numRef>
              <c:f>Лист1!$D$13:$D$16</c:f>
              <c:numCache>
                <c:formatCode>General</c:formatCode>
                <c:ptCount val="4"/>
                <c:pt idx="0">
                  <c:v>30.76</c:v>
                </c:pt>
                <c:pt idx="1">
                  <c:v>50</c:v>
                </c:pt>
                <c:pt idx="2">
                  <c:v>30</c:v>
                </c:pt>
                <c:pt idx="3">
                  <c:v>80</c:v>
                </c:pt>
              </c:numCache>
            </c:numRef>
          </c:val>
        </c:ser>
        <c:ser>
          <c:idx val="3"/>
          <c:order val="3"/>
          <c:tx>
            <c:strRef>
              <c:f>Лист1!$E$12</c:f>
              <c:strCache>
                <c:ptCount val="1"/>
                <c:pt idx="0">
                  <c:v>високий рівень</c:v>
                </c:pt>
              </c:strCache>
            </c:strRef>
          </c:tx>
          <c:invertIfNegative val="0"/>
          <c:cat>
            <c:strRef>
              <c:f>Лист1!$A$13:$A$16</c:f>
              <c:strCache>
                <c:ptCount val="4"/>
                <c:pt idx="0">
                  <c:v>8Б</c:v>
                </c:pt>
                <c:pt idx="1">
                  <c:v>9А</c:v>
                </c:pt>
                <c:pt idx="2">
                  <c:v>9Б</c:v>
                </c:pt>
                <c:pt idx="3">
                  <c:v>11А</c:v>
                </c:pt>
              </c:strCache>
            </c:strRef>
          </c:cat>
          <c:val>
            <c:numRef>
              <c:f>Лист1!$E$13:$E$16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251228544"/>
        <c:axId val="251230080"/>
      </c:barChart>
      <c:catAx>
        <c:axId val="251228544"/>
        <c:scaling>
          <c:orientation val="minMax"/>
        </c:scaling>
        <c:delete val="0"/>
        <c:axPos val="l"/>
        <c:majorTickMark val="none"/>
        <c:minorTickMark val="none"/>
        <c:tickLblPos val="nextTo"/>
        <c:crossAx val="251230080"/>
        <c:crosses val="autoZero"/>
        <c:auto val="1"/>
        <c:lblAlgn val="ctr"/>
        <c:lblOffset val="100"/>
        <c:noMultiLvlLbl val="0"/>
      </c:catAx>
      <c:valAx>
        <c:axId val="25123008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51228544"/>
        <c:crosses val="autoZero"/>
        <c:crossBetween val="between"/>
      </c:valAx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Пробне ЗНО з англійської мови у 11А класі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Лист1!$C$108</c:f>
              <c:strCache>
                <c:ptCount val="1"/>
                <c:pt idx="0">
                  <c:v>Максимальний бал</c:v>
                </c:pt>
              </c:strCache>
            </c:strRef>
          </c:tx>
          <c:invertIfNegative val="0"/>
          <c:cat>
            <c:multiLvlStrRef>
              <c:f>Лист1!$A$109:$B$124</c:f>
              <c:multiLvlStrCache>
                <c:ptCount val="16"/>
                <c:lvl>
                  <c:pt idx="0">
                    <c:v>Амбарцімян А.</c:v>
                  </c:pt>
                  <c:pt idx="1">
                    <c:v>Бешлуга Н.</c:v>
                  </c:pt>
                  <c:pt idx="2">
                    <c:v>Будьонний М.</c:v>
                  </c:pt>
                  <c:pt idx="3">
                    <c:v>Гронь Г.</c:v>
                  </c:pt>
                  <c:pt idx="4">
                    <c:v>Домшенко К.</c:v>
                  </c:pt>
                  <c:pt idx="5">
                    <c:v>Камсарян М.</c:v>
                  </c:pt>
                  <c:pt idx="6">
                    <c:v>Карамонешта М.</c:v>
                  </c:pt>
                  <c:pt idx="7">
                    <c:v>Лещенко А.</c:v>
                  </c:pt>
                  <c:pt idx="8">
                    <c:v>Панасовський Г.</c:v>
                  </c:pt>
                  <c:pt idx="9">
                    <c:v>Перкова О.</c:v>
                  </c:pt>
                  <c:pt idx="10">
                    <c:v>Поліс К.</c:v>
                  </c:pt>
                  <c:pt idx="11">
                    <c:v>Попова В.</c:v>
                  </c:pt>
                  <c:pt idx="12">
                    <c:v>Рудий Л.</c:v>
                  </c:pt>
                  <c:pt idx="13">
                    <c:v>Ружа Є.</c:v>
                  </c:pt>
                  <c:pt idx="14">
                    <c:v>Шупік О.</c:v>
                  </c:pt>
                  <c:pt idx="15">
                    <c:v>Яструмський І.</c:v>
                  </c:pt>
                </c:lvl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5</c:v>
                  </c:pt>
                  <c:pt idx="5">
                    <c:v>6</c:v>
                  </c:pt>
                  <c:pt idx="6">
                    <c:v>7</c:v>
                  </c:pt>
                  <c:pt idx="7">
                    <c:v>8</c:v>
                  </c:pt>
                  <c:pt idx="8">
                    <c:v>9</c:v>
                  </c:pt>
                  <c:pt idx="9">
                    <c:v>10</c:v>
                  </c:pt>
                  <c:pt idx="10">
                    <c:v>11</c:v>
                  </c:pt>
                  <c:pt idx="11">
                    <c:v>12</c:v>
                  </c:pt>
                  <c:pt idx="12">
                    <c:v>13</c:v>
                  </c:pt>
                  <c:pt idx="13">
                    <c:v>14</c:v>
                  </c:pt>
                  <c:pt idx="14">
                    <c:v>15</c:v>
                  </c:pt>
                  <c:pt idx="15">
                    <c:v>16</c:v>
                  </c:pt>
                </c:lvl>
              </c:multiLvlStrCache>
            </c:multiLvlStrRef>
          </c:cat>
          <c:val>
            <c:numRef>
              <c:f>Лист1!$C$109:$C$124</c:f>
              <c:numCache>
                <c:formatCode>General</c:formatCode>
                <c:ptCount val="16"/>
                <c:pt idx="0">
                  <c:v>56</c:v>
                </c:pt>
                <c:pt idx="1">
                  <c:v>56</c:v>
                </c:pt>
                <c:pt idx="2">
                  <c:v>56</c:v>
                </c:pt>
                <c:pt idx="3">
                  <c:v>56</c:v>
                </c:pt>
                <c:pt idx="4">
                  <c:v>56</c:v>
                </c:pt>
                <c:pt idx="5">
                  <c:v>56</c:v>
                </c:pt>
                <c:pt idx="6">
                  <c:v>56</c:v>
                </c:pt>
                <c:pt idx="7">
                  <c:v>56</c:v>
                </c:pt>
                <c:pt idx="8">
                  <c:v>56</c:v>
                </c:pt>
                <c:pt idx="9">
                  <c:v>56</c:v>
                </c:pt>
                <c:pt idx="10">
                  <c:v>56</c:v>
                </c:pt>
                <c:pt idx="11">
                  <c:v>56</c:v>
                </c:pt>
                <c:pt idx="12">
                  <c:v>56</c:v>
                </c:pt>
                <c:pt idx="13">
                  <c:v>56</c:v>
                </c:pt>
                <c:pt idx="14">
                  <c:v>56</c:v>
                </c:pt>
                <c:pt idx="15">
                  <c:v>56</c:v>
                </c:pt>
              </c:numCache>
            </c:numRef>
          </c:val>
        </c:ser>
        <c:ser>
          <c:idx val="1"/>
          <c:order val="1"/>
          <c:tx>
            <c:strRef>
              <c:f>Лист1!$D$108</c:f>
              <c:strCache>
                <c:ptCount val="1"/>
                <c:pt idx="0">
                  <c:v>Кількість набраних балів</c:v>
                </c:pt>
              </c:strCache>
            </c:strRef>
          </c:tx>
          <c:invertIfNegative val="0"/>
          <c:cat>
            <c:multiLvlStrRef>
              <c:f>Лист1!$A$109:$B$124</c:f>
              <c:multiLvlStrCache>
                <c:ptCount val="16"/>
                <c:lvl>
                  <c:pt idx="0">
                    <c:v>Амбарцімян А.</c:v>
                  </c:pt>
                  <c:pt idx="1">
                    <c:v>Бешлуга Н.</c:v>
                  </c:pt>
                  <c:pt idx="2">
                    <c:v>Будьонний М.</c:v>
                  </c:pt>
                  <c:pt idx="3">
                    <c:v>Гронь Г.</c:v>
                  </c:pt>
                  <c:pt idx="4">
                    <c:v>Домшенко К.</c:v>
                  </c:pt>
                  <c:pt idx="5">
                    <c:v>Камсарян М.</c:v>
                  </c:pt>
                  <c:pt idx="6">
                    <c:v>Карамонешта М.</c:v>
                  </c:pt>
                  <c:pt idx="7">
                    <c:v>Лещенко А.</c:v>
                  </c:pt>
                  <c:pt idx="8">
                    <c:v>Панасовський Г.</c:v>
                  </c:pt>
                  <c:pt idx="9">
                    <c:v>Перкова О.</c:v>
                  </c:pt>
                  <c:pt idx="10">
                    <c:v>Поліс К.</c:v>
                  </c:pt>
                  <c:pt idx="11">
                    <c:v>Попова В.</c:v>
                  </c:pt>
                  <c:pt idx="12">
                    <c:v>Рудий Л.</c:v>
                  </c:pt>
                  <c:pt idx="13">
                    <c:v>Ружа Є.</c:v>
                  </c:pt>
                  <c:pt idx="14">
                    <c:v>Шупік О.</c:v>
                  </c:pt>
                  <c:pt idx="15">
                    <c:v>Яструмський І.</c:v>
                  </c:pt>
                </c:lvl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5</c:v>
                  </c:pt>
                  <c:pt idx="5">
                    <c:v>6</c:v>
                  </c:pt>
                  <c:pt idx="6">
                    <c:v>7</c:v>
                  </c:pt>
                  <c:pt idx="7">
                    <c:v>8</c:v>
                  </c:pt>
                  <c:pt idx="8">
                    <c:v>9</c:v>
                  </c:pt>
                  <c:pt idx="9">
                    <c:v>10</c:v>
                  </c:pt>
                  <c:pt idx="10">
                    <c:v>11</c:v>
                  </c:pt>
                  <c:pt idx="11">
                    <c:v>12</c:v>
                  </c:pt>
                  <c:pt idx="12">
                    <c:v>13</c:v>
                  </c:pt>
                  <c:pt idx="13">
                    <c:v>14</c:v>
                  </c:pt>
                  <c:pt idx="14">
                    <c:v>15</c:v>
                  </c:pt>
                  <c:pt idx="15">
                    <c:v>16</c:v>
                  </c:pt>
                </c:lvl>
              </c:multiLvlStrCache>
            </c:multiLvlStrRef>
          </c:cat>
          <c:val>
            <c:numRef>
              <c:f>Лист1!$D$109:$D$124</c:f>
              <c:numCache>
                <c:formatCode>General</c:formatCode>
                <c:ptCount val="16"/>
                <c:pt idx="0">
                  <c:v>26</c:v>
                </c:pt>
                <c:pt idx="1">
                  <c:v>46</c:v>
                </c:pt>
                <c:pt idx="2">
                  <c:v>38</c:v>
                </c:pt>
                <c:pt idx="3">
                  <c:v>35</c:v>
                </c:pt>
                <c:pt idx="4">
                  <c:v>21</c:v>
                </c:pt>
                <c:pt idx="5">
                  <c:v>24</c:v>
                </c:pt>
                <c:pt idx="6">
                  <c:v>28</c:v>
                </c:pt>
                <c:pt idx="7">
                  <c:v>30</c:v>
                </c:pt>
                <c:pt idx="8">
                  <c:v>39</c:v>
                </c:pt>
                <c:pt idx="9">
                  <c:v>37</c:v>
                </c:pt>
                <c:pt idx="10">
                  <c:v>23</c:v>
                </c:pt>
                <c:pt idx="11">
                  <c:v>35</c:v>
                </c:pt>
                <c:pt idx="12">
                  <c:v>39</c:v>
                </c:pt>
                <c:pt idx="13">
                  <c:v>41</c:v>
                </c:pt>
                <c:pt idx="14">
                  <c:v>31</c:v>
                </c:pt>
                <c:pt idx="15">
                  <c:v>29</c:v>
                </c:pt>
              </c:numCache>
            </c:numRef>
          </c:val>
        </c:ser>
        <c:ser>
          <c:idx val="2"/>
          <c:order val="2"/>
          <c:tx>
            <c:strRef>
              <c:f>Лист1!$E$108</c:f>
              <c:strCache>
                <c:ptCount val="1"/>
                <c:pt idx="0">
                  <c:v>% виконання завдань</c:v>
                </c:pt>
              </c:strCache>
            </c:strRef>
          </c:tx>
          <c:invertIfNegative val="0"/>
          <c:cat>
            <c:multiLvlStrRef>
              <c:f>Лист1!$A$109:$B$124</c:f>
              <c:multiLvlStrCache>
                <c:ptCount val="16"/>
                <c:lvl>
                  <c:pt idx="0">
                    <c:v>Амбарцімян А.</c:v>
                  </c:pt>
                  <c:pt idx="1">
                    <c:v>Бешлуга Н.</c:v>
                  </c:pt>
                  <c:pt idx="2">
                    <c:v>Будьонний М.</c:v>
                  </c:pt>
                  <c:pt idx="3">
                    <c:v>Гронь Г.</c:v>
                  </c:pt>
                  <c:pt idx="4">
                    <c:v>Домшенко К.</c:v>
                  </c:pt>
                  <c:pt idx="5">
                    <c:v>Камсарян М.</c:v>
                  </c:pt>
                  <c:pt idx="6">
                    <c:v>Карамонешта М.</c:v>
                  </c:pt>
                  <c:pt idx="7">
                    <c:v>Лещенко А.</c:v>
                  </c:pt>
                  <c:pt idx="8">
                    <c:v>Панасовський Г.</c:v>
                  </c:pt>
                  <c:pt idx="9">
                    <c:v>Перкова О.</c:v>
                  </c:pt>
                  <c:pt idx="10">
                    <c:v>Поліс К.</c:v>
                  </c:pt>
                  <c:pt idx="11">
                    <c:v>Попова В.</c:v>
                  </c:pt>
                  <c:pt idx="12">
                    <c:v>Рудий Л.</c:v>
                  </c:pt>
                  <c:pt idx="13">
                    <c:v>Ружа Є.</c:v>
                  </c:pt>
                  <c:pt idx="14">
                    <c:v>Шупік О.</c:v>
                  </c:pt>
                  <c:pt idx="15">
                    <c:v>Яструмський І.</c:v>
                  </c:pt>
                </c:lvl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5</c:v>
                  </c:pt>
                  <c:pt idx="5">
                    <c:v>6</c:v>
                  </c:pt>
                  <c:pt idx="6">
                    <c:v>7</c:v>
                  </c:pt>
                  <c:pt idx="7">
                    <c:v>8</c:v>
                  </c:pt>
                  <c:pt idx="8">
                    <c:v>9</c:v>
                  </c:pt>
                  <c:pt idx="9">
                    <c:v>10</c:v>
                  </c:pt>
                  <c:pt idx="10">
                    <c:v>11</c:v>
                  </c:pt>
                  <c:pt idx="11">
                    <c:v>12</c:v>
                  </c:pt>
                  <c:pt idx="12">
                    <c:v>13</c:v>
                  </c:pt>
                  <c:pt idx="13">
                    <c:v>14</c:v>
                  </c:pt>
                  <c:pt idx="14">
                    <c:v>15</c:v>
                  </c:pt>
                  <c:pt idx="15">
                    <c:v>16</c:v>
                  </c:pt>
                </c:lvl>
              </c:multiLvlStrCache>
            </c:multiLvlStrRef>
          </c:cat>
          <c:val>
            <c:numRef>
              <c:f>Лист1!$E$109:$E$124</c:f>
              <c:numCache>
                <c:formatCode>General</c:formatCode>
                <c:ptCount val="16"/>
                <c:pt idx="0">
                  <c:v>46</c:v>
                </c:pt>
                <c:pt idx="1">
                  <c:v>82</c:v>
                </c:pt>
                <c:pt idx="2">
                  <c:v>68</c:v>
                </c:pt>
                <c:pt idx="3">
                  <c:v>62</c:v>
                </c:pt>
                <c:pt idx="4">
                  <c:v>37</c:v>
                </c:pt>
                <c:pt idx="5">
                  <c:v>43</c:v>
                </c:pt>
                <c:pt idx="6">
                  <c:v>50</c:v>
                </c:pt>
                <c:pt idx="7">
                  <c:v>53</c:v>
                </c:pt>
                <c:pt idx="8">
                  <c:v>69</c:v>
                </c:pt>
                <c:pt idx="9">
                  <c:v>66</c:v>
                </c:pt>
                <c:pt idx="10">
                  <c:v>41</c:v>
                </c:pt>
                <c:pt idx="11">
                  <c:v>62</c:v>
                </c:pt>
                <c:pt idx="12">
                  <c:v>69</c:v>
                </c:pt>
                <c:pt idx="13">
                  <c:v>73</c:v>
                </c:pt>
                <c:pt idx="14">
                  <c:v>55</c:v>
                </c:pt>
                <c:pt idx="15">
                  <c:v>51</c:v>
                </c:pt>
              </c:numCache>
            </c:numRef>
          </c:val>
        </c:ser>
        <c:ser>
          <c:idx val="3"/>
          <c:order val="3"/>
          <c:tx>
            <c:strRef>
              <c:f>Лист1!$F$108</c:f>
              <c:strCache>
                <c:ptCount val="1"/>
                <c:pt idx="0">
                  <c:v>Оцінювання за тест в рейтингову шкалу від 100 до 200 балів</c:v>
                </c:pt>
              </c:strCache>
            </c:strRef>
          </c:tx>
          <c:invertIfNegative val="0"/>
          <c:cat>
            <c:multiLvlStrRef>
              <c:f>Лист1!$A$109:$B$124</c:f>
              <c:multiLvlStrCache>
                <c:ptCount val="16"/>
                <c:lvl>
                  <c:pt idx="0">
                    <c:v>Амбарцімян А.</c:v>
                  </c:pt>
                  <c:pt idx="1">
                    <c:v>Бешлуга Н.</c:v>
                  </c:pt>
                  <c:pt idx="2">
                    <c:v>Будьонний М.</c:v>
                  </c:pt>
                  <c:pt idx="3">
                    <c:v>Гронь Г.</c:v>
                  </c:pt>
                  <c:pt idx="4">
                    <c:v>Домшенко К.</c:v>
                  </c:pt>
                  <c:pt idx="5">
                    <c:v>Камсарян М.</c:v>
                  </c:pt>
                  <c:pt idx="6">
                    <c:v>Карамонешта М.</c:v>
                  </c:pt>
                  <c:pt idx="7">
                    <c:v>Лещенко А.</c:v>
                  </c:pt>
                  <c:pt idx="8">
                    <c:v>Панасовський Г.</c:v>
                  </c:pt>
                  <c:pt idx="9">
                    <c:v>Перкова О.</c:v>
                  </c:pt>
                  <c:pt idx="10">
                    <c:v>Поліс К.</c:v>
                  </c:pt>
                  <c:pt idx="11">
                    <c:v>Попова В.</c:v>
                  </c:pt>
                  <c:pt idx="12">
                    <c:v>Рудий Л.</c:v>
                  </c:pt>
                  <c:pt idx="13">
                    <c:v>Ружа Є.</c:v>
                  </c:pt>
                  <c:pt idx="14">
                    <c:v>Шупік О.</c:v>
                  </c:pt>
                  <c:pt idx="15">
                    <c:v>Яструмський І.</c:v>
                  </c:pt>
                </c:lvl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5</c:v>
                  </c:pt>
                  <c:pt idx="5">
                    <c:v>6</c:v>
                  </c:pt>
                  <c:pt idx="6">
                    <c:v>7</c:v>
                  </c:pt>
                  <c:pt idx="7">
                    <c:v>8</c:v>
                  </c:pt>
                  <c:pt idx="8">
                    <c:v>9</c:v>
                  </c:pt>
                  <c:pt idx="9">
                    <c:v>10</c:v>
                  </c:pt>
                  <c:pt idx="10">
                    <c:v>11</c:v>
                  </c:pt>
                  <c:pt idx="11">
                    <c:v>12</c:v>
                  </c:pt>
                  <c:pt idx="12">
                    <c:v>13</c:v>
                  </c:pt>
                  <c:pt idx="13">
                    <c:v>14</c:v>
                  </c:pt>
                  <c:pt idx="14">
                    <c:v>15</c:v>
                  </c:pt>
                  <c:pt idx="15">
                    <c:v>16</c:v>
                  </c:pt>
                </c:lvl>
              </c:multiLvlStrCache>
            </c:multiLvlStrRef>
          </c:cat>
          <c:val>
            <c:numRef>
              <c:f>Лист1!$F$109:$F$124</c:f>
              <c:numCache>
                <c:formatCode>General</c:formatCode>
                <c:ptCount val="16"/>
                <c:pt idx="0">
                  <c:v>146</c:v>
                </c:pt>
                <c:pt idx="1">
                  <c:v>182</c:v>
                </c:pt>
                <c:pt idx="2">
                  <c:v>168</c:v>
                </c:pt>
                <c:pt idx="3">
                  <c:v>162</c:v>
                </c:pt>
                <c:pt idx="4">
                  <c:v>137</c:v>
                </c:pt>
                <c:pt idx="5">
                  <c:v>143</c:v>
                </c:pt>
                <c:pt idx="6">
                  <c:v>150</c:v>
                </c:pt>
                <c:pt idx="7">
                  <c:v>153</c:v>
                </c:pt>
                <c:pt idx="8">
                  <c:v>169</c:v>
                </c:pt>
                <c:pt idx="9">
                  <c:v>166</c:v>
                </c:pt>
                <c:pt idx="10">
                  <c:v>141</c:v>
                </c:pt>
                <c:pt idx="11">
                  <c:v>162</c:v>
                </c:pt>
                <c:pt idx="12">
                  <c:v>169</c:v>
                </c:pt>
                <c:pt idx="13">
                  <c:v>173</c:v>
                </c:pt>
                <c:pt idx="14">
                  <c:v>155</c:v>
                </c:pt>
                <c:pt idx="15">
                  <c:v>151</c:v>
                </c:pt>
              </c:numCache>
            </c:numRef>
          </c:val>
        </c:ser>
        <c:ser>
          <c:idx val="4"/>
          <c:order val="4"/>
          <c:tx>
            <c:strRef>
              <c:f>Лист1!$G$108</c:f>
              <c:strCache>
                <c:ptCount val="1"/>
                <c:pt idx="0">
                  <c:v>Оцінювання за тест в рейтингову шкалу від 1 до 12 балів</c:v>
                </c:pt>
              </c:strCache>
            </c:strRef>
          </c:tx>
          <c:invertIfNegative val="0"/>
          <c:cat>
            <c:multiLvlStrRef>
              <c:f>Лист1!$A$109:$B$124</c:f>
              <c:multiLvlStrCache>
                <c:ptCount val="16"/>
                <c:lvl>
                  <c:pt idx="0">
                    <c:v>Амбарцімян А.</c:v>
                  </c:pt>
                  <c:pt idx="1">
                    <c:v>Бешлуга Н.</c:v>
                  </c:pt>
                  <c:pt idx="2">
                    <c:v>Будьонний М.</c:v>
                  </c:pt>
                  <c:pt idx="3">
                    <c:v>Гронь Г.</c:v>
                  </c:pt>
                  <c:pt idx="4">
                    <c:v>Домшенко К.</c:v>
                  </c:pt>
                  <c:pt idx="5">
                    <c:v>Камсарян М.</c:v>
                  </c:pt>
                  <c:pt idx="6">
                    <c:v>Карамонешта М.</c:v>
                  </c:pt>
                  <c:pt idx="7">
                    <c:v>Лещенко А.</c:v>
                  </c:pt>
                  <c:pt idx="8">
                    <c:v>Панасовський Г.</c:v>
                  </c:pt>
                  <c:pt idx="9">
                    <c:v>Перкова О.</c:v>
                  </c:pt>
                  <c:pt idx="10">
                    <c:v>Поліс К.</c:v>
                  </c:pt>
                  <c:pt idx="11">
                    <c:v>Попова В.</c:v>
                  </c:pt>
                  <c:pt idx="12">
                    <c:v>Рудий Л.</c:v>
                  </c:pt>
                  <c:pt idx="13">
                    <c:v>Ружа Є.</c:v>
                  </c:pt>
                  <c:pt idx="14">
                    <c:v>Шупік О.</c:v>
                  </c:pt>
                  <c:pt idx="15">
                    <c:v>Яструмський І.</c:v>
                  </c:pt>
                </c:lvl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5</c:v>
                  </c:pt>
                  <c:pt idx="5">
                    <c:v>6</c:v>
                  </c:pt>
                  <c:pt idx="6">
                    <c:v>7</c:v>
                  </c:pt>
                  <c:pt idx="7">
                    <c:v>8</c:v>
                  </c:pt>
                  <c:pt idx="8">
                    <c:v>9</c:v>
                  </c:pt>
                  <c:pt idx="9">
                    <c:v>10</c:v>
                  </c:pt>
                  <c:pt idx="10">
                    <c:v>11</c:v>
                  </c:pt>
                  <c:pt idx="11">
                    <c:v>12</c:v>
                  </c:pt>
                  <c:pt idx="12">
                    <c:v>13</c:v>
                  </c:pt>
                  <c:pt idx="13">
                    <c:v>14</c:v>
                  </c:pt>
                  <c:pt idx="14">
                    <c:v>15</c:v>
                  </c:pt>
                  <c:pt idx="15">
                    <c:v>16</c:v>
                  </c:pt>
                </c:lvl>
              </c:multiLvlStrCache>
            </c:multiLvlStrRef>
          </c:cat>
          <c:val>
            <c:numRef>
              <c:f>Лист1!$G$109:$G$124</c:f>
              <c:numCache>
                <c:formatCode>General</c:formatCode>
                <c:ptCount val="16"/>
                <c:pt idx="0">
                  <c:v>5.5</c:v>
                </c:pt>
                <c:pt idx="1">
                  <c:v>9.8000000000000007</c:v>
                </c:pt>
                <c:pt idx="2">
                  <c:v>8</c:v>
                </c:pt>
                <c:pt idx="3">
                  <c:v>7.5</c:v>
                </c:pt>
                <c:pt idx="4">
                  <c:v>4.5</c:v>
                </c:pt>
                <c:pt idx="5">
                  <c:v>5</c:v>
                </c:pt>
                <c:pt idx="6">
                  <c:v>6</c:v>
                </c:pt>
                <c:pt idx="7">
                  <c:v>6.4</c:v>
                </c:pt>
                <c:pt idx="8">
                  <c:v>8</c:v>
                </c:pt>
                <c:pt idx="9">
                  <c:v>8</c:v>
                </c:pt>
                <c:pt idx="10">
                  <c:v>4</c:v>
                </c:pt>
                <c:pt idx="11">
                  <c:v>7.5</c:v>
                </c:pt>
                <c:pt idx="12">
                  <c:v>8</c:v>
                </c:pt>
                <c:pt idx="13">
                  <c:v>8.6999999999999993</c:v>
                </c:pt>
                <c:pt idx="14">
                  <c:v>6.6</c:v>
                </c:pt>
                <c:pt idx="15">
                  <c:v>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251368960"/>
        <c:axId val="251370496"/>
      </c:barChart>
      <c:catAx>
        <c:axId val="251368960"/>
        <c:scaling>
          <c:orientation val="minMax"/>
        </c:scaling>
        <c:delete val="0"/>
        <c:axPos val="b"/>
        <c:majorTickMark val="none"/>
        <c:minorTickMark val="none"/>
        <c:tickLblPos val="nextTo"/>
        <c:crossAx val="251370496"/>
        <c:crosses val="autoZero"/>
        <c:auto val="1"/>
        <c:lblAlgn val="ctr"/>
        <c:lblOffset val="100"/>
        <c:noMultiLvlLbl val="0"/>
      </c:catAx>
      <c:valAx>
        <c:axId val="25137049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251368960"/>
        <c:crosses val="autoZero"/>
        <c:crossBetween val="between"/>
      </c:valAx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9</Pages>
  <Words>2216</Words>
  <Characters>12635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2016-03-29T22:21:00Z</dcterms:created>
  <dcterms:modified xsi:type="dcterms:W3CDTF">2016-03-30T00:31:00Z</dcterms:modified>
</cp:coreProperties>
</file>